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4C575B" w:rsidRPr="008E4445" w:rsidTr="004B1223">
        <w:trPr>
          <w:cantSplit/>
        </w:trPr>
        <w:tc>
          <w:tcPr>
            <w:tcW w:w="4428" w:type="dxa"/>
          </w:tcPr>
          <w:p w:rsidR="004C575B" w:rsidRDefault="004C575B" w:rsidP="004B1223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C575B" w:rsidRDefault="004C575B" w:rsidP="004B122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C575B" w:rsidRDefault="004C575B" w:rsidP="004B1223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C575B" w:rsidRDefault="004C575B" w:rsidP="004B122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C575B" w:rsidRDefault="004C575B" w:rsidP="004B122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C575B" w:rsidRDefault="004C575B" w:rsidP="004B1223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4C575B" w:rsidRDefault="004C575B" w:rsidP="004B122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4C575B" w:rsidRDefault="004C575B" w:rsidP="004B122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4C575B" w:rsidRPr="006F3D82" w:rsidRDefault="004C575B" w:rsidP="004B122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4C575B" w:rsidRDefault="004C575B" w:rsidP="004B122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4C575B" w:rsidRPr="00581A62" w:rsidRDefault="004C575B" w:rsidP="004B122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4C575B" w:rsidRPr="00581A62" w:rsidRDefault="004C575B" w:rsidP="004B122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4C575B" w:rsidRPr="00581A62" w:rsidRDefault="004C575B" w:rsidP="004B1223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4C575B" w:rsidRPr="00634F50" w:rsidRDefault="004C575B" w:rsidP="004B1223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4C575B" w:rsidTr="004B1223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4C575B" w:rsidRDefault="004C575B" w:rsidP="004B1223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4C575B" w:rsidRDefault="004C575B" w:rsidP="004C575B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4C575B" w:rsidRPr="008E4445" w:rsidRDefault="004C575B" w:rsidP="004C575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C575B" w:rsidRPr="008E4445" w:rsidRDefault="004C575B" w:rsidP="004C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5B" w:rsidRDefault="004C575B" w:rsidP="004C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 февраль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11 февраля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575B" w:rsidRDefault="004C575B" w:rsidP="004C575B"/>
    <w:p w:rsidR="004C575B" w:rsidRDefault="004C575B" w:rsidP="004C575B"/>
    <w:p w:rsidR="004C575B" w:rsidRDefault="004C575B" w:rsidP="004C57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почтового адреса земельного участка.</w:t>
      </w:r>
    </w:p>
    <w:p w:rsidR="004C575B" w:rsidRDefault="004C575B" w:rsidP="004C5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C575B" w:rsidRDefault="004C575B" w:rsidP="004C5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75B" w:rsidRDefault="004C575B" w:rsidP="004C575B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79EC">
        <w:rPr>
          <w:rFonts w:ascii="Times New Roman" w:hAnsi="Times New Roman" w:cs="Times New Roman"/>
          <w:sz w:val="28"/>
          <w:szCs w:val="28"/>
        </w:rPr>
        <w:t>Изменить почтовый адрес земельного участка с кадастровым номером 02:51:120201:27</w:t>
      </w:r>
      <w:r>
        <w:rPr>
          <w:rFonts w:ascii="Times New Roman" w:hAnsi="Times New Roman" w:cs="Times New Roman"/>
          <w:sz w:val="28"/>
          <w:szCs w:val="28"/>
        </w:rPr>
        <w:t xml:space="preserve">, площадью 3489 кв.м. с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8 села              Митро-Аюповское Чекмагушевского района Республики Башкортостан на адрес:</w:t>
      </w:r>
    </w:p>
    <w:p w:rsidR="004C575B" w:rsidRPr="003979EC" w:rsidRDefault="004C575B" w:rsidP="004C575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район, с. Митро-Аюповское, ул. Речная, дом 6.</w:t>
      </w:r>
    </w:p>
    <w:p w:rsidR="004C575B" w:rsidRDefault="004C575B" w:rsidP="004C575B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575B" w:rsidRDefault="004C575B" w:rsidP="004C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75B" w:rsidRDefault="004C575B" w:rsidP="004C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75B" w:rsidRPr="001A15BA" w:rsidRDefault="004C575B" w:rsidP="004C57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0B3513" w:rsidRDefault="004C575B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5B"/>
    <w:rsid w:val="00310033"/>
    <w:rsid w:val="004C575B"/>
    <w:rsid w:val="00583CBC"/>
    <w:rsid w:val="009D7DE9"/>
    <w:rsid w:val="00AB526D"/>
    <w:rsid w:val="00B15AE6"/>
    <w:rsid w:val="00B85006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C575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C575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C575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75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575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575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4C575B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2016-02-23T08:34:00Z</dcterms:created>
  <dcterms:modified xsi:type="dcterms:W3CDTF">2016-02-23T08:34:00Z</dcterms:modified>
</cp:coreProperties>
</file>