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jc w:val="center"/>
        <w:tblLayout w:type="fixed"/>
        <w:tblLook w:val="0000"/>
      </w:tblPr>
      <w:tblGrid>
        <w:gridCol w:w="4428"/>
        <w:gridCol w:w="1620"/>
        <w:gridCol w:w="4442"/>
      </w:tblGrid>
      <w:tr w:rsidR="00E94F7B" w:rsidRPr="00E94F7B" w:rsidTr="008D70F1">
        <w:trPr>
          <w:cantSplit/>
          <w:jc w:val="center"/>
        </w:trPr>
        <w:tc>
          <w:tcPr>
            <w:tcW w:w="4428" w:type="dxa"/>
          </w:tcPr>
          <w:p w:rsidR="00E94F7B" w:rsidRDefault="00E94F7B"/>
        </w:tc>
        <w:tc>
          <w:tcPr>
            <w:tcW w:w="1620" w:type="dxa"/>
          </w:tcPr>
          <w:p w:rsidR="00E94F7B" w:rsidRDefault="00E94F7B"/>
        </w:tc>
        <w:tc>
          <w:tcPr>
            <w:tcW w:w="4442" w:type="dxa"/>
            <w:tcBorders>
              <w:left w:val="nil"/>
            </w:tcBorders>
          </w:tcPr>
          <w:p w:rsidR="00E94F7B" w:rsidRDefault="00E94F7B"/>
        </w:tc>
      </w:tr>
      <w:tr w:rsidR="00E94F7B" w:rsidTr="008D70F1">
        <w:trPr>
          <w:cantSplit/>
          <w:jc w:val="center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tbl>
            <w:tblPr>
              <w:tblW w:w="10816" w:type="dxa"/>
              <w:jc w:val="center"/>
              <w:tblLayout w:type="fixed"/>
              <w:tblLook w:val="0000"/>
            </w:tblPr>
            <w:tblGrid>
              <w:gridCol w:w="4712"/>
              <w:gridCol w:w="1631"/>
              <w:gridCol w:w="4473"/>
            </w:tblGrid>
            <w:tr w:rsidR="00E94F7B" w:rsidRPr="00DC78F4" w:rsidTr="00DC78F4">
              <w:trPr>
                <w:cantSplit/>
                <w:trHeight w:val="2663"/>
                <w:jc w:val="center"/>
              </w:trPr>
              <w:tc>
                <w:tcPr>
                  <w:tcW w:w="4712" w:type="dxa"/>
                </w:tcPr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БАШ</w:t>
                  </w:r>
                  <w:r w:rsidRPr="008A12D9">
                    <w:rPr>
                      <w:rFonts w:ascii="Arial" w:hAnsi="Arial" w:cs="Arial"/>
                      <w:b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ОРТОСТАН  РЕСПУБЛИКА</w:t>
                  </w:r>
                  <w:r w:rsidRPr="008A12D9">
                    <w:rPr>
                      <w:rFonts w:ascii="Arial New Bash" w:hAnsi="Arial New Bash"/>
                      <w:b/>
                      <w:sz w:val="24"/>
                      <w:lang w:val="ba-RU"/>
                    </w:rPr>
                    <w:t>Һ</w:t>
                  </w:r>
                  <w:proofErr w:type="gramStart"/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>Ы</w:t>
                  </w:r>
                  <w:proofErr w:type="gramEnd"/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СА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Ҡ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МА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Ғ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ОШ  РАЙОНЫ 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 районЫНЫ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Ң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  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sz w:val="24"/>
                    </w:rPr>
                    <w:t xml:space="preserve"> ЙОМАШ АУЫЛ 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СОВЕТЫ 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bCs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>АУЫЛ  БИЛ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  <w:lang w:val="ba-RU"/>
                    </w:rPr>
                    <w:t>Ә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</w:t>
                  </w: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  <w:lang w:val="ba-RU"/>
                    </w:rPr>
                    <w:t>ӘҺ</w:t>
                  </w:r>
                  <w:r w:rsidRPr="008A12D9">
                    <w:rPr>
                      <w:rFonts w:ascii="Arial New Bash" w:hAnsi="Arial New Bash"/>
                      <w:b/>
                      <w:bCs/>
                      <w:sz w:val="24"/>
                    </w:rPr>
                    <w:t xml:space="preserve">Е  </w:t>
                  </w:r>
                </w:p>
                <w:p w:rsidR="00E94F7B" w:rsidRPr="008A12D9" w:rsidRDefault="00E94F7B" w:rsidP="008D70F1">
                  <w:pPr>
                    <w:pStyle w:val="2"/>
                    <w:rPr>
                      <w:sz w:val="22"/>
                    </w:rPr>
                  </w:pPr>
                  <w:r w:rsidRPr="008A12D9">
                    <w:t>ХАКИМИ</w:t>
                  </w:r>
                  <w:r w:rsidRPr="008A12D9">
                    <w:rPr>
                      <w:lang w:val="ba-RU"/>
                    </w:rPr>
                    <w:t>Ә</w:t>
                  </w:r>
                  <w:r w:rsidRPr="008A12D9">
                    <w:t>ТЕ</w:t>
                  </w:r>
                </w:p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rPr>
                      <w:b w:val="0"/>
                      <w:sz w:val="4"/>
                    </w:rPr>
                  </w:pPr>
                </w:p>
                <w:p w:rsidR="00E94F7B" w:rsidRPr="008A12D9" w:rsidRDefault="00E94F7B" w:rsidP="008D70F1">
                  <w:pPr>
                    <w:pStyle w:val="21"/>
                    <w:framePr w:hSpace="0" w:wrap="auto" w:vAnchor="margin" w:hAnchor="text" w:xAlign="left" w:yAlign="inline"/>
                  </w:pPr>
                  <w:r w:rsidRPr="008A12D9">
                    <w:t xml:space="preserve">452227,  </w:t>
                  </w:r>
                  <w:proofErr w:type="spellStart"/>
                  <w:r w:rsidRPr="008A12D9">
                    <w:t>Йомаш</w:t>
                  </w:r>
                  <w:proofErr w:type="spellEnd"/>
                  <w:r w:rsidRPr="008A12D9">
                    <w:t xml:space="preserve"> </w:t>
                  </w:r>
                  <w:proofErr w:type="spellStart"/>
                  <w:r w:rsidRPr="008A12D9">
                    <w:t>ауылы</w:t>
                  </w:r>
                  <w:proofErr w:type="spellEnd"/>
                  <w:r w:rsidRPr="008A12D9">
                    <w:t xml:space="preserve">, </w:t>
                  </w:r>
                  <w:r w:rsidRPr="008A12D9">
                    <w:rPr>
                      <w:bCs w:val="0"/>
                    </w:rPr>
                    <w:t xml:space="preserve"> Совет</w:t>
                  </w:r>
                  <w:r w:rsidRPr="008A12D9">
                    <w:t xml:space="preserve"> урамы,10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  <w:lang w:val="en-US"/>
                    </w:rPr>
                  </w:pPr>
                  <w:smartTag w:uri="urn:schemas-microsoft-com:office:smarttags" w:element="PersonName">
                    <w:r w:rsidRPr="008A12D9">
                      <w:rPr>
                        <w:color w:val="000000"/>
                        <w:sz w:val="18"/>
                        <w:lang w:val="en-US"/>
                      </w:rPr>
                      <w:t>e-mail:</w:t>
                    </w:r>
                  </w:smartTag>
                  <w:r w:rsidRPr="008A12D9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 xml:space="preserve"> yumash_chek@ufamts.ru</w:t>
                  </w:r>
                </w:p>
              </w:tc>
              <w:tc>
                <w:tcPr>
                  <w:tcW w:w="1631" w:type="dxa"/>
                </w:tcPr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0"/>
                    </w:rPr>
                  </w:pPr>
                  <w:r w:rsidRPr="008A12D9">
                    <w:rPr>
                      <w:noProof/>
                    </w:rPr>
                    <w:drawing>
                      <wp:inline distT="0" distB="0" distL="0" distR="0">
                        <wp:extent cx="942975" cy="1085850"/>
                        <wp:effectExtent l="19050" t="0" r="9525" b="0"/>
                        <wp:docPr id="3" name="Рисунок 1" descr="Герб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3" w:type="dxa"/>
                  <w:tcBorders>
                    <w:left w:val="nil"/>
                  </w:tcBorders>
                </w:tcPr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 xml:space="preserve">Администрация </w:t>
                  </w:r>
                </w:p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rPr>
                      <w:bCs/>
                      <w:caps/>
                      <w:sz w:val="24"/>
                    </w:rPr>
                  </w:pPr>
                  <w:r w:rsidRPr="008A12D9">
                    <w:rPr>
                      <w:bCs/>
                      <w:caps/>
                      <w:sz w:val="24"/>
                    </w:rPr>
                    <w:t>сельского поселения</w:t>
                  </w:r>
                </w:p>
                <w:p w:rsidR="00E94F7B" w:rsidRPr="008A12D9" w:rsidRDefault="00E94F7B" w:rsidP="008D70F1">
                  <w:pPr>
                    <w:pStyle w:val="4"/>
                    <w:framePr w:hSpace="0" w:wrap="auto" w:vAnchor="margin" w:hAnchor="text" w:xAlign="left" w:yAlign="inline"/>
                    <w:rPr>
                      <w:bCs/>
                    </w:rPr>
                  </w:pPr>
                  <w:r w:rsidRPr="008A12D9">
                    <w:t xml:space="preserve"> Юмашевский </w:t>
                  </w:r>
                  <w:r w:rsidRPr="008A12D9">
                    <w:rPr>
                      <w:bCs/>
                    </w:rPr>
                    <w:t>сельсовет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/>
                      <w:sz w:val="24"/>
                    </w:rPr>
                  </w:pPr>
                  <w:r w:rsidRPr="008A12D9">
                    <w:rPr>
                      <w:rFonts w:ascii="Arial New Bash" w:hAnsi="Arial New Bash"/>
                      <w:b/>
                      <w:bCs/>
                      <w:caps/>
                      <w:sz w:val="24"/>
                    </w:rPr>
                    <w:t>муниципального района Чекмагушевский район Республики Башкортостан</w:t>
                  </w:r>
                </w:p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rPr>
                      <w:sz w:val="4"/>
                    </w:rPr>
                  </w:pPr>
                </w:p>
                <w:p w:rsidR="00E94F7B" w:rsidRPr="008A12D9" w:rsidRDefault="00E94F7B" w:rsidP="008D70F1">
                  <w:pPr>
                    <w:spacing w:after="0" w:line="240" w:lineRule="auto"/>
                    <w:rPr>
                      <w:sz w:val="4"/>
                    </w:rPr>
                  </w:pP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 xml:space="preserve">452227, с.  Юмашево, ул.  Советская. 10 </w:t>
                  </w: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8A12D9">
                    <w:rPr>
                      <w:rFonts w:ascii="Arial New Bash" w:hAnsi="Arial New Bash"/>
                      <w:bCs/>
                      <w:sz w:val="18"/>
                    </w:rPr>
                    <w:t>тел. (34796) 27-2-69, 27-2-24</w:t>
                  </w:r>
                </w:p>
                <w:p w:rsidR="00E94F7B" w:rsidRPr="00DC78F4" w:rsidRDefault="00E94F7B" w:rsidP="008D70F1">
                  <w:pPr>
                    <w:spacing w:after="0" w:line="240" w:lineRule="auto"/>
                    <w:jc w:val="center"/>
                    <w:rPr>
                      <w:rFonts w:ascii="Arial New Bash" w:hAnsi="Arial New Bash"/>
                      <w:bCs/>
                      <w:sz w:val="20"/>
                      <w:lang w:val="en-US"/>
                    </w:rPr>
                  </w:pPr>
                  <w:r w:rsidRPr="008A12D9">
                    <w:rPr>
                      <w:color w:val="000000"/>
                      <w:sz w:val="18"/>
                      <w:lang w:val="en-US"/>
                    </w:rPr>
                    <w:t>e</w:t>
                  </w:r>
                  <w:r w:rsidRPr="00DC78F4">
                    <w:rPr>
                      <w:color w:val="000000"/>
                      <w:sz w:val="18"/>
                      <w:lang w:val="en-US"/>
                    </w:rPr>
                    <w:t>-</w:t>
                  </w:r>
                  <w:r w:rsidRPr="008A12D9">
                    <w:rPr>
                      <w:color w:val="000000"/>
                      <w:sz w:val="18"/>
                      <w:lang w:val="en-US"/>
                    </w:rPr>
                    <w:t>mail</w:t>
                  </w:r>
                  <w:r w:rsidRPr="00DC78F4">
                    <w:rPr>
                      <w:color w:val="000000"/>
                      <w:sz w:val="18"/>
                      <w:lang w:val="en-US"/>
                    </w:rPr>
                    <w:t xml:space="preserve">: </w:t>
                  </w:r>
                  <w:r w:rsidRPr="00DC78F4">
                    <w:rPr>
                      <w:bCs/>
                      <w:color w:val="000000"/>
                      <w:sz w:val="18"/>
                      <w:lang w:val="en-US"/>
                    </w:rPr>
                    <w:t xml:space="preserve"> 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yumash</w:t>
                  </w:r>
                  <w:r w:rsidRPr="00DC78F4">
                    <w:rPr>
                      <w:bCs/>
                      <w:color w:val="000000"/>
                      <w:sz w:val="18"/>
                      <w:lang w:val="en-US"/>
                    </w:rPr>
                    <w:t>_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chek</w:t>
                  </w:r>
                  <w:r w:rsidRPr="00DC78F4">
                    <w:rPr>
                      <w:bCs/>
                      <w:color w:val="000000"/>
                      <w:sz w:val="18"/>
                      <w:lang w:val="en-US"/>
                    </w:rPr>
                    <w:t>@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ufamts</w:t>
                  </w:r>
                  <w:r w:rsidRPr="00DC78F4">
                    <w:rPr>
                      <w:bCs/>
                      <w:color w:val="000000"/>
                      <w:sz w:val="18"/>
                      <w:lang w:val="en-US"/>
                    </w:rPr>
                    <w:t>.</w:t>
                  </w:r>
                  <w:r w:rsidRPr="008A12D9">
                    <w:rPr>
                      <w:bCs/>
                      <w:color w:val="000000"/>
                      <w:sz w:val="18"/>
                      <w:lang w:val="en-US"/>
                    </w:rPr>
                    <w:t>ru</w:t>
                  </w:r>
                  <w:r w:rsidRPr="00DC78F4">
                    <w:rPr>
                      <w:color w:val="000000"/>
                      <w:sz w:val="18"/>
                      <w:lang w:val="en-US"/>
                    </w:rPr>
                    <w:t xml:space="preserve"> </w:t>
                  </w:r>
                </w:p>
              </w:tc>
            </w:tr>
            <w:tr w:rsidR="00E94F7B" w:rsidRPr="008A12D9" w:rsidTr="00DC78F4">
              <w:trPr>
                <w:cantSplit/>
                <w:trHeight w:val="388"/>
                <w:jc w:val="center"/>
              </w:trPr>
              <w:tc>
                <w:tcPr>
                  <w:tcW w:w="10816" w:type="dxa"/>
                  <w:gridSpan w:val="3"/>
                  <w:tcBorders>
                    <w:bottom w:val="thickThinSmallGap" w:sz="24" w:space="0" w:color="auto"/>
                  </w:tcBorders>
                </w:tcPr>
                <w:p w:rsidR="00E94F7B" w:rsidRPr="00DC78F4" w:rsidRDefault="00E94F7B" w:rsidP="008D70F1">
                  <w:pPr>
                    <w:spacing w:after="0" w:line="240" w:lineRule="auto"/>
                    <w:jc w:val="center"/>
                    <w:rPr>
                      <w:color w:val="000000"/>
                      <w:sz w:val="8"/>
                      <w:szCs w:val="16"/>
                      <w:lang w:val="en-US"/>
                    </w:rPr>
                  </w:pPr>
                </w:p>
                <w:p w:rsidR="00E94F7B" w:rsidRPr="008A12D9" w:rsidRDefault="00E94F7B" w:rsidP="008D70F1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A12D9">
                    <w:rPr>
                      <w:color w:val="000000"/>
                      <w:sz w:val="16"/>
                      <w:szCs w:val="16"/>
                    </w:rPr>
                    <w:t>ОКПО 0428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1326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 ОГРН 1060249000</w:t>
                  </w:r>
                  <w:r w:rsidRPr="008A12D9">
                    <w:rPr>
                      <w:color w:val="000000"/>
                      <w:sz w:val="16"/>
                      <w:szCs w:val="16"/>
                      <w:lang w:val="en-US"/>
                    </w:rPr>
                    <w:t>052</w:t>
                  </w:r>
                  <w:r w:rsidRPr="008A12D9">
                    <w:rPr>
                      <w:color w:val="000000"/>
                      <w:sz w:val="16"/>
                      <w:szCs w:val="16"/>
                    </w:rPr>
                    <w:t xml:space="preserve">    ИНН  0249005871</w:t>
                  </w:r>
                </w:p>
                <w:p w:rsidR="00E94F7B" w:rsidRPr="008A12D9" w:rsidRDefault="00E94F7B" w:rsidP="008D70F1">
                  <w:pPr>
                    <w:pStyle w:val="6"/>
                    <w:framePr w:hSpace="0" w:wrap="auto" w:vAnchor="margin" w:hAnchor="text" w:yAlign="inline"/>
                    <w:jc w:val="left"/>
                    <w:rPr>
                      <w:bCs/>
                      <w:caps/>
                      <w:sz w:val="4"/>
                    </w:rPr>
                  </w:pPr>
                </w:p>
              </w:tc>
            </w:tr>
          </w:tbl>
          <w:p w:rsidR="00E94F7B" w:rsidRDefault="00E94F7B"/>
        </w:tc>
      </w:tr>
    </w:tbl>
    <w:p w:rsidR="00E94F7B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sz w:val="28"/>
          <w:szCs w:val="28"/>
        </w:rPr>
        <w:t xml:space="preserve">                           </w:t>
      </w:r>
      <w:r w:rsidRPr="00290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4F7B" w:rsidRPr="002906F3" w:rsidRDefault="00E94F7B" w:rsidP="00E94F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</w:p>
    <w:p w:rsidR="00E94F7B" w:rsidRPr="0072454A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499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04.10.</w:t>
      </w:r>
      <w:r w:rsidRPr="003E4996">
        <w:rPr>
          <w:rFonts w:ascii="Times New Roman" w:hAnsi="Times New Roman" w:cs="Times New Roman"/>
          <w:sz w:val="28"/>
          <w:szCs w:val="28"/>
        </w:rPr>
        <w:t xml:space="preserve"> 2016 г</w:t>
      </w:r>
      <w:r w:rsidRPr="000D7BEC">
        <w:rPr>
          <w:rFonts w:ascii="Times New Roman" w:hAnsi="Times New Roman" w:cs="Times New Roman"/>
          <w:sz w:val="28"/>
          <w:szCs w:val="28"/>
        </w:rPr>
        <w:t>.</w:t>
      </w:r>
    </w:p>
    <w:p w:rsidR="00E94F7B" w:rsidRPr="002906F3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</w:t>
      </w:r>
      <w:r w:rsidRPr="002906F3">
        <w:rPr>
          <w:rFonts w:ascii="Times New Roman" w:hAnsi="Times New Roman" w:cs="Times New Roman"/>
          <w:sz w:val="28"/>
          <w:szCs w:val="28"/>
        </w:rPr>
        <w:t xml:space="preserve"> изменений в план-графи</w:t>
      </w:r>
      <w:r>
        <w:rPr>
          <w:rFonts w:ascii="Times New Roman" w:hAnsi="Times New Roman" w:cs="Times New Roman"/>
          <w:sz w:val="28"/>
          <w:szCs w:val="28"/>
        </w:rPr>
        <w:t>к закупок товаров,  работ,  услуг для нужд сельского поселения Юмашевский сельсовет МР Чекмагушевский район РБ»</w:t>
      </w:r>
    </w:p>
    <w:p w:rsidR="00E94F7B" w:rsidRPr="002906F3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п.1 ч. 13,  ч-ч 14-15 ст. 21  Федерального закона от 05. 04. 2013г.</w:t>
      </w:r>
      <w:r w:rsidRPr="00A27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44 «О контрактной системе в сфере закупок товаров, работ и услуг для обеспечения государственных муниципальных служб  в</w:t>
      </w:r>
      <w:r w:rsidRPr="002906F3">
        <w:rPr>
          <w:rFonts w:ascii="Times New Roman" w:hAnsi="Times New Roman" w:cs="Times New Roman"/>
          <w:sz w:val="28"/>
          <w:szCs w:val="28"/>
        </w:rPr>
        <w:t>нести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 сельского поселения Юмашевский сельсовет </w:t>
      </w:r>
      <w:r w:rsidRPr="002906F3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F3">
        <w:rPr>
          <w:rFonts w:ascii="Times New Roman" w:hAnsi="Times New Roman" w:cs="Times New Roman"/>
          <w:sz w:val="28"/>
          <w:szCs w:val="28"/>
        </w:rPr>
        <w:t>изменения:</w:t>
      </w:r>
    </w:p>
    <w:p w:rsidR="00E94F7B" w:rsidRPr="002906F3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8F4" w:rsidRDefault="00DC78F4" w:rsidP="00DC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F7B" w:rsidRPr="00DC78F4">
        <w:rPr>
          <w:rFonts w:ascii="Times New Roman" w:hAnsi="Times New Roman" w:cs="Times New Roman"/>
          <w:sz w:val="28"/>
          <w:szCs w:val="28"/>
        </w:rPr>
        <w:t xml:space="preserve">Приобретение  сварочного аппарата </w:t>
      </w:r>
      <w:proofErr w:type="gramStart"/>
      <w:r w:rsidR="00E94F7B" w:rsidRPr="00DC78F4">
        <w:rPr>
          <w:rFonts w:ascii="Times New Roman" w:hAnsi="Times New Roman" w:cs="Times New Roman"/>
          <w:sz w:val="28"/>
          <w:szCs w:val="28"/>
        </w:rPr>
        <w:t>инверторный</w:t>
      </w:r>
      <w:proofErr w:type="gramEnd"/>
      <w:r w:rsidR="00E94F7B" w:rsidRPr="00DC78F4">
        <w:rPr>
          <w:rFonts w:ascii="Times New Roman" w:hAnsi="Times New Roman" w:cs="Times New Roman"/>
          <w:sz w:val="28"/>
          <w:szCs w:val="28"/>
        </w:rPr>
        <w:t xml:space="preserve"> САИ 190ПН «РЕСАНТА»</w:t>
      </w:r>
      <w:r>
        <w:rPr>
          <w:rFonts w:ascii="Times New Roman" w:hAnsi="Times New Roman" w:cs="Times New Roman"/>
          <w:sz w:val="28"/>
          <w:szCs w:val="28"/>
        </w:rPr>
        <w:t xml:space="preserve"> на сумму 10 900,00 (десять тысяч девятьсот рублей)  00 копеек.</w:t>
      </w:r>
    </w:p>
    <w:p w:rsidR="00DC78F4" w:rsidRDefault="00DC78F4" w:rsidP="00DC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2.Приобретение сварочных электродов АНО-21 новинка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безшов</w:t>
      </w:r>
      <w:proofErr w:type="spellEnd"/>
      <w:r>
        <w:rPr>
          <w:rFonts w:ascii="Times New Roman" w:hAnsi="Times New Roman" w:cs="Times New Roman"/>
          <w:sz w:val="28"/>
          <w:szCs w:val="28"/>
        </w:rPr>
        <w:t>. 1 кг 3мм ПРЕМИУМ (Ростов) на сумму 160,00 (сто шестьдесят</w:t>
      </w:r>
      <w:r w:rsidRPr="00DC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00 копеек.</w:t>
      </w:r>
    </w:p>
    <w:p w:rsidR="00DC78F4" w:rsidRDefault="00DC78F4" w:rsidP="00DC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r w:rsidR="00E94F7B" w:rsidRPr="00DC78F4">
        <w:rPr>
          <w:rFonts w:ascii="Times New Roman" w:hAnsi="Times New Roman" w:cs="Times New Roman"/>
          <w:sz w:val="28"/>
          <w:szCs w:val="28"/>
        </w:rPr>
        <w:t>морез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94F7B" w:rsidRPr="00DC78F4">
        <w:rPr>
          <w:rFonts w:ascii="Times New Roman" w:hAnsi="Times New Roman" w:cs="Times New Roman"/>
          <w:sz w:val="28"/>
          <w:szCs w:val="28"/>
        </w:rPr>
        <w:t xml:space="preserve">  ШСГД (</w:t>
      </w:r>
      <w:proofErr w:type="spellStart"/>
      <w:r w:rsidR="00E94F7B" w:rsidRPr="00DC78F4">
        <w:rPr>
          <w:rFonts w:ascii="Times New Roman" w:hAnsi="Times New Roman" w:cs="Times New Roman"/>
          <w:sz w:val="28"/>
          <w:szCs w:val="28"/>
        </w:rPr>
        <w:t>гипсокартон-дерево</w:t>
      </w:r>
      <w:proofErr w:type="spellEnd"/>
      <w:r w:rsidR="00E94F7B" w:rsidRPr="00DC78F4">
        <w:rPr>
          <w:rFonts w:ascii="Times New Roman" w:hAnsi="Times New Roman" w:cs="Times New Roman"/>
          <w:sz w:val="28"/>
          <w:szCs w:val="28"/>
        </w:rPr>
        <w:t xml:space="preserve">) 4,2х75 </w:t>
      </w:r>
      <w:r>
        <w:rPr>
          <w:rFonts w:ascii="Times New Roman" w:hAnsi="Times New Roman" w:cs="Times New Roman"/>
          <w:sz w:val="28"/>
          <w:szCs w:val="28"/>
        </w:rPr>
        <w:t xml:space="preserve"> на сумму 170,00 (сто семьдесят</w:t>
      </w:r>
      <w:r w:rsidRPr="00DC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00 копеек.</w:t>
      </w:r>
    </w:p>
    <w:p w:rsidR="00E94F7B" w:rsidRPr="00DC78F4" w:rsidRDefault="00DC78F4" w:rsidP="00DC78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4.Приобретение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F7B" w:rsidRPr="00DC78F4">
        <w:rPr>
          <w:rFonts w:ascii="Times New Roman" w:hAnsi="Times New Roman" w:cs="Times New Roman"/>
          <w:sz w:val="28"/>
          <w:szCs w:val="28"/>
        </w:rPr>
        <w:t xml:space="preserve">ШСММ </w:t>
      </w:r>
      <w:proofErr w:type="spellStart"/>
      <w:r w:rsidR="00E94F7B" w:rsidRPr="00DC78F4">
        <w:rPr>
          <w:rFonts w:ascii="Times New Roman" w:hAnsi="Times New Roman" w:cs="Times New Roman"/>
          <w:sz w:val="28"/>
          <w:szCs w:val="28"/>
        </w:rPr>
        <w:t>прессшайба</w:t>
      </w:r>
      <w:proofErr w:type="spellEnd"/>
      <w:r w:rsidR="00E94F7B" w:rsidRPr="00DC78F4">
        <w:rPr>
          <w:rFonts w:ascii="Times New Roman" w:hAnsi="Times New Roman" w:cs="Times New Roman"/>
          <w:sz w:val="28"/>
          <w:szCs w:val="28"/>
        </w:rPr>
        <w:t xml:space="preserve"> сверло 4,2х50 (</w:t>
      </w:r>
      <w:proofErr w:type="gramStart"/>
      <w:r w:rsidR="00E94F7B" w:rsidRPr="00DC78F4">
        <w:rPr>
          <w:rFonts w:ascii="Times New Roman" w:hAnsi="Times New Roman" w:cs="Times New Roman"/>
          <w:sz w:val="28"/>
          <w:szCs w:val="28"/>
        </w:rPr>
        <w:t>весовой</w:t>
      </w:r>
      <w:proofErr w:type="gramEnd"/>
      <w:r w:rsidR="00E94F7B" w:rsidRPr="00DC78F4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 xml:space="preserve">сумму 220,00 (двести двадцать рублей) 00 копеек. </w:t>
      </w:r>
    </w:p>
    <w:p w:rsidR="00E94F7B" w:rsidRPr="002906F3" w:rsidRDefault="00DC78F4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4F7B">
        <w:rPr>
          <w:rFonts w:ascii="Times New Roman" w:hAnsi="Times New Roman" w:cs="Times New Roman"/>
          <w:sz w:val="28"/>
          <w:szCs w:val="28"/>
        </w:rPr>
        <w:t xml:space="preserve">. Контроль над </w:t>
      </w:r>
      <w:r w:rsidR="00E94F7B" w:rsidRPr="002906F3">
        <w:rPr>
          <w:rFonts w:ascii="Times New Roman" w:hAnsi="Times New Roman" w:cs="Times New Roman"/>
          <w:sz w:val="28"/>
          <w:szCs w:val="28"/>
        </w:rPr>
        <w:t xml:space="preserve"> выполнением настоящего Ра</w:t>
      </w:r>
      <w:r w:rsidR="00E94F7B">
        <w:rPr>
          <w:rFonts w:ascii="Times New Roman" w:hAnsi="Times New Roman" w:cs="Times New Roman"/>
          <w:sz w:val="28"/>
          <w:szCs w:val="28"/>
        </w:rPr>
        <w:t>споряжения  оставляю за собой.</w:t>
      </w:r>
    </w:p>
    <w:p w:rsidR="00E94F7B" w:rsidRPr="002906F3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7B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поселения:                      Е.С. Семенова</w:t>
      </w:r>
    </w:p>
    <w:p w:rsidR="00E94F7B" w:rsidRDefault="00E94F7B" w:rsidP="00E94F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F7B" w:rsidRPr="000D7BEC" w:rsidRDefault="00E94F7B" w:rsidP="00E94F7B">
      <w:pPr>
        <w:tabs>
          <w:tab w:val="left" w:pos="1095"/>
        </w:tabs>
      </w:pPr>
    </w:p>
    <w:p w:rsidR="000B3513" w:rsidRDefault="00724B34"/>
    <w:sectPr w:rsidR="000B3513" w:rsidSect="003E49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F3A"/>
    <w:multiLevelType w:val="hybridMultilevel"/>
    <w:tmpl w:val="FFECB1E0"/>
    <w:lvl w:ilvl="0" w:tplc="F00696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F7B"/>
    <w:rsid w:val="0003559E"/>
    <w:rsid w:val="0028690B"/>
    <w:rsid w:val="002B227E"/>
    <w:rsid w:val="00310033"/>
    <w:rsid w:val="00583CBC"/>
    <w:rsid w:val="00724B34"/>
    <w:rsid w:val="009D7DE9"/>
    <w:rsid w:val="00AB526D"/>
    <w:rsid w:val="00B15AE6"/>
    <w:rsid w:val="00B85006"/>
    <w:rsid w:val="00DC78F4"/>
    <w:rsid w:val="00E9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7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94F7B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E94F7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E94F7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F7B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94F7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94F7B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94F7B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E94F7B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7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2016-10-28T03:47:00Z</cp:lastPrinted>
  <dcterms:created xsi:type="dcterms:W3CDTF">2016-10-28T03:48:00Z</dcterms:created>
  <dcterms:modified xsi:type="dcterms:W3CDTF">2016-10-28T03:48:00Z</dcterms:modified>
</cp:coreProperties>
</file>