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-882" w:type="dxa"/>
        <w:tblLayout w:type="fixed"/>
        <w:tblLook w:val="00A0"/>
      </w:tblPr>
      <w:tblGrid>
        <w:gridCol w:w="5129"/>
        <w:gridCol w:w="1541"/>
        <w:gridCol w:w="4475"/>
      </w:tblGrid>
      <w:tr w:rsidR="00A95570" w:rsidRPr="00904786" w:rsidTr="00910E0E">
        <w:trPr>
          <w:cantSplit/>
          <w:trHeight w:val="891"/>
        </w:trPr>
        <w:tc>
          <w:tcPr>
            <w:tcW w:w="5129" w:type="dxa"/>
          </w:tcPr>
          <w:p w:rsidR="00A95570" w:rsidRPr="00904786" w:rsidRDefault="00A95570" w:rsidP="00910E0E">
            <w:pPr>
              <w:spacing w:after="0" w:line="240" w:lineRule="auto"/>
              <w:ind w:left="-18" w:firstLine="18"/>
              <w:rPr>
                <w:rFonts w:ascii="Arial New Bash" w:hAnsi="Arial New Bash"/>
                <w:b/>
                <w:sz w:val="24"/>
              </w:rPr>
            </w:pPr>
            <w:r w:rsidRPr="00904786">
              <w:rPr>
                <w:rFonts w:ascii="Arial New Bash" w:hAnsi="Arial New Bash"/>
                <w:b/>
                <w:sz w:val="24"/>
              </w:rPr>
              <w:t>БАШ</w:t>
            </w:r>
            <w:r w:rsidRPr="00904786">
              <w:rPr>
                <w:rFonts w:ascii="Lucida Sans Unicode" w:hAnsi="Lucida Sans Unicode" w:cs="Lucida Sans Unicode"/>
                <w:b/>
                <w:sz w:val="24"/>
                <w:lang w:val="ba-RU"/>
              </w:rPr>
              <w:t>Ҡ</w:t>
            </w:r>
            <w:r w:rsidRPr="00904786">
              <w:rPr>
                <w:rFonts w:ascii="Arial New Bash" w:hAnsi="Arial New Bash"/>
                <w:b/>
                <w:sz w:val="24"/>
              </w:rPr>
              <w:t>ОРТОСТАН РЕСПУБЛИКА</w:t>
            </w:r>
            <w:r w:rsidRPr="00904786">
              <w:rPr>
                <w:rFonts w:ascii="Arial" w:hAnsi="Arial" w:cs="Arial"/>
                <w:b/>
                <w:sz w:val="24"/>
                <w:lang w:val="ba-RU"/>
              </w:rPr>
              <w:t>Һ</w:t>
            </w:r>
            <w:proofErr w:type="gramStart"/>
            <w:r w:rsidRPr="0090478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904786">
              <w:rPr>
                <w:rFonts w:ascii="Lucida Sans Unicode" w:hAnsi="Lucida Sans Unicode" w:cs="Lucida Sans Unicode"/>
                <w:b/>
                <w:bCs/>
                <w:sz w:val="24"/>
                <w:lang w:val="ba-RU"/>
              </w:rPr>
              <w:t>Ҡ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904786">
              <w:rPr>
                <w:rFonts w:ascii="Arial" w:hAnsi="Arial" w:cs="Arial"/>
                <w:b/>
                <w:bCs/>
                <w:sz w:val="24"/>
                <w:lang w:val="ba-RU"/>
              </w:rPr>
              <w:t>Ғ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lang w:val="ba-RU"/>
              </w:rPr>
              <w:t>Ң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904786">
              <w:rPr>
                <w:rFonts w:ascii="Arial" w:hAnsi="Arial" w:cs="Arial"/>
                <w:b/>
                <w:bCs/>
                <w:sz w:val="24"/>
                <w:lang w:val="ba-RU"/>
              </w:rPr>
              <w:t>Ә</w:t>
            </w:r>
            <w:r w:rsidRPr="00904786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lang w:val="ba-RU"/>
              </w:rPr>
              <w:t>ӘҺ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>Е СОВЕТЫ</w:t>
            </w:r>
          </w:p>
        </w:tc>
        <w:tc>
          <w:tcPr>
            <w:tcW w:w="1541" w:type="dxa"/>
          </w:tcPr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sz w:val="24"/>
              </w:rPr>
            </w:pPr>
          </w:p>
        </w:tc>
        <w:tc>
          <w:tcPr>
            <w:tcW w:w="4475" w:type="dxa"/>
          </w:tcPr>
          <w:p w:rsidR="00A95570" w:rsidRPr="00904786" w:rsidRDefault="00A95570" w:rsidP="00910E0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904786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95570" w:rsidRPr="00904786" w:rsidRDefault="00A95570" w:rsidP="00910E0E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78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95570" w:rsidRPr="00904786" w:rsidRDefault="00A95570" w:rsidP="00910E0E">
            <w:pPr>
              <w:spacing w:after="0" w:line="240" w:lineRule="auto"/>
              <w:rPr>
                <w:sz w:val="24"/>
              </w:rPr>
            </w:pP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4"/>
              </w:rPr>
            </w:pPr>
          </w:p>
        </w:tc>
      </w:tr>
      <w:tr w:rsidR="00A95570" w:rsidRPr="00904786" w:rsidTr="00910E0E">
        <w:trPr>
          <w:cantSplit/>
          <w:trHeight w:val="80"/>
        </w:trPr>
        <w:tc>
          <w:tcPr>
            <w:tcW w:w="1114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5570" w:rsidRPr="00904786" w:rsidRDefault="00A95570" w:rsidP="00910E0E">
            <w:pPr>
              <w:tabs>
                <w:tab w:val="center" w:pos="5136"/>
                <w:tab w:val="left" w:pos="5550"/>
              </w:tabs>
              <w:spacing w:after="0" w:line="240" w:lineRule="auto"/>
              <w:rPr>
                <w:bCs/>
                <w:caps/>
                <w:sz w:val="4"/>
              </w:rPr>
            </w:pPr>
            <w:r w:rsidRPr="00904786">
              <w:rPr>
                <w:sz w:val="16"/>
                <w:szCs w:val="16"/>
              </w:rPr>
              <w:tab/>
              <w:t xml:space="preserve"> </w:t>
            </w:r>
            <w:r w:rsidRPr="00904786">
              <w:rPr>
                <w:sz w:val="16"/>
                <w:szCs w:val="16"/>
              </w:rPr>
              <w:tab/>
            </w:r>
          </w:p>
        </w:tc>
      </w:tr>
    </w:tbl>
    <w:p w:rsidR="00A95570" w:rsidRPr="004455A1" w:rsidRDefault="00A95570" w:rsidP="00A95570">
      <w:pPr>
        <w:spacing w:after="0" w:line="240" w:lineRule="auto"/>
        <w:jc w:val="center"/>
        <w:rPr>
          <w:b/>
          <w:sz w:val="32"/>
          <w:szCs w:val="32"/>
          <w:lang w:val="ba-RU"/>
        </w:rPr>
      </w:pPr>
    </w:p>
    <w:p w:rsidR="00A95570" w:rsidRDefault="00A95570" w:rsidP="00A955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55A1">
        <w:rPr>
          <w:rFonts w:ascii="Lucida Sans Unicode" w:hAnsi="Lucida Sans Unicode" w:cs="Lucida Sans Unicode"/>
          <w:sz w:val="28"/>
          <w:szCs w:val="28"/>
          <w:lang w:val="ba-RU"/>
        </w:rPr>
        <w:t>Ҡ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А Р А Р                                                                    </w:t>
      </w:r>
      <w:r w:rsidRPr="004455A1">
        <w:rPr>
          <w:rFonts w:ascii="Arial" w:hAnsi="Arial" w:cs="Arial"/>
          <w:sz w:val="28"/>
          <w:szCs w:val="28"/>
        </w:rPr>
        <w:t>Р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Е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Ш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Е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Н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И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Е</w:t>
      </w:r>
    </w:p>
    <w:p w:rsidR="00A95570" w:rsidRPr="004455A1" w:rsidRDefault="00A95570" w:rsidP="00A955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95570" w:rsidRDefault="00A95570" w:rsidP="00A9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F3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32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C5132C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5132C">
        <w:rPr>
          <w:rFonts w:ascii="Times New Roman" w:hAnsi="Times New Roman"/>
          <w:sz w:val="28"/>
          <w:szCs w:val="28"/>
        </w:rPr>
        <w:t xml:space="preserve">ельского поселения  Юмашевский сельсовет муниципального района Чекмагушевский район РБ </w:t>
      </w:r>
    </w:p>
    <w:p w:rsidR="00A95570" w:rsidRDefault="00A95570" w:rsidP="00A9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C5132C">
        <w:rPr>
          <w:rFonts w:ascii="Times New Roman" w:hAnsi="Times New Roman"/>
          <w:sz w:val="28"/>
          <w:szCs w:val="28"/>
        </w:rPr>
        <w:t>от 17.12 2014 г. N166</w:t>
      </w:r>
      <w:r w:rsidRPr="0071136D">
        <w:rPr>
          <w:rFonts w:ascii="Times New Roman" w:hAnsi="Times New Roman"/>
          <w:sz w:val="28"/>
          <w:szCs w:val="28"/>
        </w:rPr>
        <w:t>«О передаче  безвозмездно в собственность муниципального района Чекмагушевский район Республики Башкортостан автомобильные дороги местного значения в границах населенных сельского поселения Юмашевский сельсовет  муниципального района Чекмагушевский район 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95570" w:rsidRDefault="00A95570" w:rsidP="00A9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95570" w:rsidRPr="00546D0E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95570" w:rsidRPr="003A25BC" w:rsidRDefault="00A95570" w:rsidP="00A95570">
      <w:pPr>
        <w:spacing w:after="0" w:line="240" w:lineRule="auto"/>
        <w:ind w:firstLine="720"/>
        <w:jc w:val="both"/>
        <w:rPr>
          <w:sz w:val="24"/>
          <w:szCs w:val="24"/>
        </w:rPr>
      </w:pPr>
      <w:r w:rsidRPr="003A25BC">
        <w:rPr>
          <w:rFonts w:ascii="Times New Roman" w:hAnsi="Times New Roman"/>
          <w:sz w:val="28"/>
          <w:szCs w:val="28"/>
        </w:rPr>
        <w:t xml:space="preserve"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Федерации» Совет сельского поселения </w:t>
      </w:r>
      <w:r w:rsidRPr="003A25BC">
        <w:rPr>
          <w:rFonts w:ascii="Times New Roman" w:hAnsi="Times New Roman"/>
          <w:sz w:val="28"/>
          <w:szCs w:val="28"/>
          <w:lang w:val="be-BY"/>
        </w:rPr>
        <w:t xml:space="preserve">Юмашевский </w:t>
      </w:r>
      <w:r w:rsidRPr="003A25BC">
        <w:rPr>
          <w:rFonts w:ascii="Times New Roman" w:hAnsi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A25BC">
        <w:rPr>
          <w:rFonts w:ascii="Times New Roman" w:hAnsi="Times New Roman"/>
          <w:spacing w:val="20"/>
          <w:sz w:val="28"/>
          <w:szCs w:val="28"/>
          <w:lang w:val="be-BY"/>
        </w:rPr>
        <w:t>решил:</w:t>
      </w:r>
    </w:p>
    <w:p w:rsidR="00A95570" w:rsidRPr="003A25BC" w:rsidRDefault="00A95570" w:rsidP="00A95570">
      <w:pPr>
        <w:tabs>
          <w:tab w:val="left" w:pos="285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1.Внести изменение в  приложение №1 «Перечень автомобильных дорог общего пользования местного значения в границах населенных пунктов сельского поселения Юмашевский сельсовет муниципального района Чекмагушевский район Республики Башкортостан, передаваемых  в муниципальную собственность муниципального района Чекмагушевский район Республики Башкортостан», утвержденное решением Совета сельского поселения Юмашевский сельсовет от 17.12.2014 года №166 и изложить в новой редакции согласно приложению и данному решению.</w:t>
      </w:r>
      <w:proofErr w:type="gramEnd"/>
    </w:p>
    <w:p w:rsidR="00A95570" w:rsidRPr="00092E1E" w:rsidRDefault="00A95570" w:rsidP="00A95570">
      <w:pPr>
        <w:tabs>
          <w:tab w:val="left" w:pos="21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1956">
        <w:rPr>
          <w:rFonts w:ascii="Times New Roman" w:hAnsi="Times New Roman"/>
          <w:sz w:val="28"/>
          <w:szCs w:val="28"/>
        </w:rPr>
        <w:t xml:space="preserve"> </w:t>
      </w:r>
      <w:r w:rsidRPr="00092E1E">
        <w:rPr>
          <w:rFonts w:ascii="Times New Roman" w:hAnsi="Times New Roman"/>
          <w:sz w:val="28"/>
          <w:szCs w:val="28"/>
        </w:rPr>
        <w:t>2.Настоящее решение вступает  в силу с момента официального  обнародования.</w:t>
      </w:r>
    </w:p>
    <w:p w:rsidR="00A95570" w:rsidRPr="00092E1E" w:rsidRDefault="00A95570" w:rsidP="00A95570">
      <w:pPr>
        <w:tabs>
          <w:tab w:val="left" w:pos="21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 xml:space="preserve"> 3.</w:t>
      </w:r>
      <w:proofErr w:type="gramStart"/>
      <w:r w:rsidRPr="00092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95570" w:rsidRPr="004455A1" w:rsidRDefault="00A95570" w:rsidP="00A95570">
      <w:pPr>
        <w:rPr>
          <w:rFonts w:ascii="Times New Roman" w:hAnsi="Times New Roman"/>
          <w:sz w:val="28"/>
          <w:szCs w:val="28"/>
        </w:rPr>
      </w:pPr>
    </w:p>
    <w:p w:rsidR="00A95570" w:rsidRPr="004455A1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5A1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</w:t>
      </w:r>
      <w:r w:rsidRPr="004455A1">
        <w:rPr>
          <w:rFonts w:ascii="Times New Roman" w:hAnsi="Times New Roman"/>
          <w:sz w:val="28"/>
          <w:szCs w:val="28"/>
          <w:lang w:val="ba-RU"/>
        </w:rPr>
        <w:t>Е.С.Семенова</w:t>
      </w:r>
      <w:r w:rsidRPr="004455A1">
        <w:rPr>
          <w:rFonts w:ascii="Times New Roman" w:hAnsi="Times New Roman"/>
          <w:sz w:val="28"/>
          <w:szCs w:val="28"/>
        </w:rPr>
        <w:t>.</w:t>
      </w:r>
    </w:p>
    <w:p w:rsidR="00A95570" w:rsidRPr="004455A1" w:rsidRDefault="00A95570" w:rsidP="00A9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570" w:rsidRPr="004455A1" w:rsidRDefault="00A95570" w:rsidP="00A95570">
      <w:pPr>
        <w:spacing w:after="0" w:line="240" w:lineRule="auto"/>
        <w:ind w:left="855"/>
        <w:jc w:val="center"/>
        <w:rPr>
          <w:rFonts w:ascii="Times New Roman" w:hAnsi="Times New Roman"/>
          <w:sz w:val="28"/>
          <w:szCs w:val="28"/>
        </w:rPr>
      </w:pPr>
    </w:p>
    <w:p w:rsidR="00A95570" w:rsidRPr="004455A1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proofErr w:type="spellStart"/>
      <w:r w:rsidRPr="004455A1">
        <w:rPr>
          <w:rFonts w:ascii="Times New Roman" w:hAnsi="Times New Roman"/>
          <w:sz w:val="28"/>
          <w:szCs w:val="28"/>
        </w:rPr>
        <w:t>с</w:t>
      </w:r>
      <w:proofErr w:type="gramStart"/>
      <w:r w:rsidRPr="004455A1">
        <w:rPr>
          <w:rFonts w:ascii="Times New Roman" w:hAnsi="Times New Roman"/>
          <w:sz w:val="28"/>
          <w:szCs w:val="28"/>
        </w:rPr>
        <w:t>.Ю</w:t>
      </w:r>
      <w:proofErr w:type="gramEnd"/>
      <w:r w:rsidRPr="004455A1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A95570" w:rsidRPr="004455A1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 декабря </w:t>
      </w:r>
      <w:r w:rsidRPr="004455A1">
        <w:rPr>
          <w:rFonts w:ascii="Times New Roman" w:hAnsi="Times New Roman"/>
          <w:sz w:val="28"/>
          <w:szCs w:val="28"/>
        </w:rPr>
        <w:t xml:space="preserve"> 2016 года</w:t>
      </w:r>
    </w:p>
    <w:p w:rsidR="00A95570" w:rsidRPr="004455A1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59</w:t>
      </w:r>
    </w:p>
    <w:p w:rsidR="000B3513" w:rsidRDefault="00A95570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70"/>
    <w:rsid w:val="00310033"/>
    <w:rsid w:val="00583CBC"/>
    <w:rsid w:val="006D6BC9"/>
    <w:rsid w:val="009D7DE9"/>
    <w:rsid w:val="00A95570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7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557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95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9557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5570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2017-01-09T09:53:00Z</dcterms:created>
  <dcterms:modified xsi:type="dcterms:W3CDTF">2017-01-09T09:54:00Z</dcterms:modified>
</cp:coreProperties>
</file>