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4428"/>
        <w:gridCol w:w="1506"/>
        <w:gridCol w:w="4434"/>
      </w:tblGrid>
      <w:tr w:rsidR="008F73D1" w:rsidRPr="008E4445" w:rsidTr="00311825">
        <w:trPr>
          <w:cantSplit/>
        </w:trPr>
        <w:tc>
          <w:tcPr>
            <w:tcW w:w="4428" w:type="dxa"/>
          </w:tcPr>
          <w:p w:rsidR="008F73D1" w:rsidRDefault="008F73D1" w:rsidP="00FA3C62">
            <w:pPr>
              <w:ind w:left="-108" w:firstLine="1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F73D1" w:rsidRDefault="008F73D1" w:rsidP="00FA3C62">
            <w:pPr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8F73D1" w:rsidRDefault="008F73D1" w:rsidP="00FA3C62">
            <w:pPr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@</w:t>
            </w:r>
          </w:p>
          <w:p w:rsidR="008F73D1" w:rsidRDefault="008F73D1" w:rsidP="00FA3C62">
            <w:pPr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8F73D1" w:rsidRDefault="008F73D1" w:rsidP="00FA3C62">
            <w:pPr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8F73D1" w:rsidRDefault="008F73D1" w:rsidP="00FA3C62">
            <w:pPr>
              <w:pStyle w:val="2"/>
              <w:ind w:left="-426"/>
            </w:pPr>
            <w:r>
              <w:t>ХАКИМИ^ТЕ</w:t>
            </w:r>
          </w:p>
          <w:p w:rsidR="008F73D1" w:rsidRDefault="008F73D1" w:rsidP="00FA3C62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8F73D1" w:rsidRDefault="008F73D1" w:rsidP="00FA3C62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8F73D1" w:rsidRPr="006F3D82" w:rsidRDefault="008F73D1" w:rsidP="00FA3C62">
            <w:pPr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8F73D1" w:rsidRDefault="008F73D1" w:rsidP="00FA3C6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8F73D1" w:rsidRDefault="008F73D1" w:rsidP="00FA3C6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8F73D1" w:rsidRDefault="008F73D1" w:rsidP="00FA3C6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F73D1" w:rsidRDefault="008F73D1" w:rsidP="00FA3C6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8F73D1" w:rsidRDefault="008F73D1" w:rsidP="00FA3C6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F73D1" w:rsidRPr="008E4445" w:rsidRDefault="008F73D1" w:rsidP="00FA3C6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F73D1" w:rsidTr="00311825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8F73D1" w:rsidRDefault="008F73D1" w:rsidP="00311825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8F73D1" w:rsidRDefault="008F73D1" w:rsidP="008F73D1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8F73D1" w:rsidRPr="008E4445" w:rsidRDefault="008F73D1" w:rsidP="008F73D1">
      <w:pPr>
        <w:ind w:firstLine="284"/>
        <w:rPr>
          <w:sz w:val="28"/>
          <w:szCs w:val="28"/>
        </w:rPr>
      </w:pPr>
      <w:r w:rsidRPr="008E4445">
        <w:rPr>
          <w:caps/>
          <w:sz w:val="28"/>
          <w:szCs w:val="28"/>
        </w:rPr>
        <w:t xml:space="preserve">К а </w:t>
      </w:r>
      <w:proofErr w:type="gramStart"/>
      <w:r w:rsidRPr="008E4445">
        <w:rPr>
          <w:caps/>
          <w:sz w:val="28"/>
          <w:szCs w:val="28"/>
        </w:rPr>
        <w:t>р</w:t>
      </w:r>
      <w:proofErr w:type="gramEnd"/>
      <w:r w:rsidRPr="008E4445">
        <w:rPr>
          <w:caps/>
          <w:sz w:val="28"/>
          <w:szCs w:val="28"/>
        </w:rPr>
        <w:t xml:space="preserve"> а р</w:t>
      </w:r>
      <w:r w:rsidRPr="008E44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8E44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8E44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8E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E4445">
        <w:rPr>
          <w:sz w:val="28"/>
          <w:szCs w:val="28"/>
        </w:rPr>
        <w:t xml:space="preserve">         ПОСТАНОВЛЕНИЕ</w:t>
      </w:r>
    </w:p>
    <w:p w:rsidR="008F73D1" w:rsidRPr="008E4445" w:rsidRDefault="008F73D1" w:rsidP="008F73D1">
      <w:pPr>
        <w:jc w:val="both"/>
        <w:rPr>
          <w:sz w:val="28"/>
          <w:szCs w:val="28"/>
        </w:rPr>
      </w:pPr>
      <w:r w:rsidRPr="008E4445">
        <w:rPr>
          <w:sz w:val="28"/>
          <w:szCs w:val="28"/>
        </w:rPr>
        <w:t xml:space="preserve"> </w:t>
      </w:r>
    </w:p>
    <w:p w:rsidR="008F73D1" w:rsidRPr="008E4445" w:rsidRDefault="00EB767C" w:rsidP="008F73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>24</w:t>
      </w:r>
      <w:r w:rsidR="008F73D1">
        <w:rPr>
          <w:sz w:val="28"/>
          <w:szCs w:val="28"/>
        </w:rPr>
        <w:t xml:space="preserve"> июнь </w:t>
      </w:r>
      <w:r w:rsidR="008F73D1" w:rsidRPr="008E4445">
        <w:rPr>
          <w:sz w:val="28"/>
          <w:szCs w:val="28"/>
        </w:rPr>
        <w:t xml:space="preserve"> 201</w:t>
      </w:r>
      <w:r w:rsidR="008F73D1">
        <w:rPr>
          <w:sz w:val="28"/>
          <w:szCs w:val="28"/>
        </w:rPr>
        <w:t>4</w:t>
      </w:r>
      <w:r w:rsidR="008F73D1" w:rsidRPr="008E4445">
        <w:rPr>
          <w:sz w:val="28"/>
          <w:szCs w:val="28"/>
        </w:rPr>
        <w:t xml:space="preserve"> -</w:t>
      </w:r>
      <w:proofErr w:type="spellStart"/>
      <w:r w:rsidR="008F73D1" w:rsidRPr="008E4445">
        <w:rPr>
          <w:sz w:val="28"/>
          <w:szCs w:val="28"/>
        </w:rPr>
        <w:t>йыл</w:t>
      </w:r>
      <w:proofErr w:type="spellEnd"/>
      <w:r w:rsidR="008F73D1" w:rsidRPr="008E4445">
        <w:rPr>
          <w:sz w:val="28"/>
          <w:szCs w:val="28"/>
        </w:rPr>
        <w:t xml:space="preserve">                     </w:t>
      </w:r>
      <w:r w:rsidR="008F73D1">
        <w:rPr>
          <w:sz w:val="28"/>
          <w:szCs w:val="28"/>
        </w:rPr>
        <w:t xml:space="preserve">        </w:t>
      </w:r>
      <w:r w:rsidR="008F73D1" w:rsidRPr="008E4445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2</w:t>
      </w:r>
      <w:r w:rsidR="006D6B73">
        <w:rPr>
          <w:sz w:val="28"/>
          <w:szCs w:val="28"/>
        </w:rPr>
        <w:t>6</w:t>
      </w:r>
      <w:r w:rsidR="006F5721">
        <w:rPr>
          <w:sz w:val="28"/>
          <w:szCs w:val="28"/>
        </w:rPr>
        <w:t xml:space="preserve">    </w:t>
      </w:r>
      <w:r w:rsidR="008F73D1" w:rsidRPr="008E4445">
        <w:rPr>
          <w:sz w:val="28"/>
          <w:szCs w:val="28"/>
        </w:rPr>
        <w:t xml:space="preserve">         </w:t>
      </w:r>
      <w:r w:rsidR="008F73D1">
        <w:rPr>
          <w:sz w:val="28"/>
          <w:szCs w:val="28"/>
        </w:rPr>
        <w:t xml:space="preserve">               </w:t>
      </w:r>
      <w:r w:rsidR="008F73D1" w:rsidRPr="008E4445">
        <w:rPr>
          <w:sz w:val="28"/>
          <w:szCs w:val="28"/>
        </w:rPr>
        <w:t xml:space="preserve">     </w:t>
      </w:r>
      <w:r w:rsidR="006D6B73">
        <w:rPr>
          <w:sz w:val="28"/>
          <w:szCs w:val="28"/>
        </w:rPr>
        <w:t xml:space="preserve">24 </w:t>
      </w:r>
      <w:r w:rsidR="008F73D1">
        <w:rPr>
          <w:sz w:val="28"/>
          <w:szCs w:val="28"/>
        </w:rPr>
        <w:t xml:space="preserve">июня  </w:t>
      </w:r>
      <w:r w:rsidR="008F73D1" w:rsidRPr="008E4445">
        <w:rPr>
          <w:sz w:val="28"/>
          <w:szCs w:val="28"/>
        </w:rPr>
        <w:t xml:space="preserve"> 201</w:t>
      </w:r>
      <w:r w:rsidR="008F73D1">
        <w:rPr>
          <w:sz w:val="28"/>
          <w:szCs w:val="28"/>
        </w:rPr>
        <w:t>4</w:t>
      </w:r>
      <w:r w:rsidR="008F73D1" w:rsidRPr="008E4445">
        <w:rPr>
          <w:sz w:val="28"/>
          <w:szCs w:val="28"/>
        </w:rPr>
        <w:t xml:space="preserve"> года</w:t>
      </w:r>
    </w:p>
    <w:p w:rsidR="008F73D1" w:rsidRDefault="008F73D1" w:rsidP="008F73D1"/>
    <w:p w:rsidR="001753BC" w:rsidRDefault="006A7FD4" w:rsidP="006A7FD4">
      <w:pPr>
        <w:jc w:val="center"/>
      </w:pPr>
      <w:r>
        <w:t xml:space="preserve">       О создании межведомственной рабочей группы по подготовке к введению налога на недвижимое имущество физических лиц Администрации сельского поселения Юмашевский сельсовет муниципального района Чекмагушевский район Республики Башкортостан</w:t>
      </w:r>
    </w:p>
    <w:p w:rsidR="006A7FD4" w:rsidRDefault="006A7FD4" w:rsidP="006A7FD4">
      <w:pPr>
        <w:jc w:val="center"/>
      </w:pPr>
    </w:p>
    <w:p w:rsidR="006A7FD4" w:rsidRDefault="006A7FD4" w:rsidP="006A7FD4">
      <w:pPr>
        <w:jc w:val="both"/>
      </w:pPr>
      <w:r>
        <w:t xml:space="preserve">            В сответствии с Основными направлениями налоговой политики Российской Федерации на 2015 год и на плановый период 2016 и 2017 годов и в целях готовности к переходу к налогу на недвижимое имущество физических лиц Администрации сельского поселения Юмашевский сельсовет муниципального района Чекмагушевский район Республики Башкортостан</w:t>
      </w:r>
    </w:p>
    <w:p w:rsidR="006A7FD4" w:rsidRDefault="006A7FD4" w:rsidP="006A7FD4">
      <w:pPr>
        <w:jc w:val="both"/>
      </w:pPr>
      <w:r>
        <w:t xml:space="preserve">              постановляет:</w:t>
      </w:r>
    </w:p>
    <w:p w:rsidR="006A7FD4" w:rsidRDefault="006A7FD4" w:rsidP="006A7FD4">
      <w:pPr>
        <w:jc w:val="both"/>
      </w:pPr>
    </w:p>
    <w:p w:rsidR="006A7FD4" w:rsidRDefault="006A7FD4" w:rsidP="006A7FD4">
      <w:pPr>
        <w:pStyle w:val="a5"/>
        <w:numPr>
          <w:ilvl w:val="0"/>
          <w:numId w:val="1"/>
        </w:numPr>
        <w:jc w:val="both"/>
      </w:pPr>
      <w:r>
        <w:t>Создать межведомственную рабочую группу по подготовке к введению налога на недвижимое имущество физи</w:t>
      </w:r>
      <w:r w:rsidR="00E03462">
        <w:t>ч</w:t>
      </w:r>
      <w:r>
        <w:t>еских лиц.</w:t>
      </w:r>
    </w:p>
    <w:p w:rsidR="006A7FD4" w:rsidRDefault="006A7FD4" w:rsidP="006A7FD4">
      <w:pPr>
        <w:pStyle w:val="a5"/>
        <w:numPr>
          <w:ilvl w:val="0"/>
          <w:numId w:val="1"/>
        </w:numPr>
        <w:jc w:val="both"/>
      </w:pPr>
      <w:r>
        <w:t>Утвердить состав межведомственной рабочей группы по подготовке к введению налога на недвижимое имущество физических лиц Администрации сельского поселения Юмашевский сельсовет муниципального района Чекмагушевский район Республики Башкортостан (приложение № 1).</w:t>
      </w:r>
    </w:p>
    <w:p w:rsidR="006A7FD4" w:rsidRDefault="006A7FD4" w:rsidP="006A7FD4">
      <w:pPr>
        <w:pStyle w:val="a5"/>
        <w:numPr>
          <w:ilvl w:val="0"/>
          <w:numId w:val="1"/>
        </w:numPr>
        <w:jc w:val="both"/>
      </w:pPr>
      <w:r>
        <w:t xml:space="preserve">Утвердить План мероприятий по подготовке к переходу к налогу на недвижимое имущество для физических лиц </w:t>
      </w:r>
      <w:proofErr w:type="gramStart"/>
      <w:r>
        <w:t xml:space="preserve">( </w:t>
      </w:r>
      <w:proofErr w:type="gramEnd"/>
      <w:r>
        <w:t>приложение № 2).</w:t>
      </w:r>
    </w:p>
    <w:p w:rsidR="006A7FD4" w:rsidRDefault="006F5721" w:rsidP="006A7FD4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</w:t>
      </w:r>
      <w:r w:rsidR="002858C2">
        <w:t>щего постановления оставляю за собой.</w:t>
      </w:r>
    </w:p>
    <w:p w:rsidR="006F5721" w:rsidRDefault="006F5721" w:rsidP="006F5721">
      <w:pPr>
        <w:pStyle w:val="a5"/>
        <w:ind w:left="1200"/>
        <w:jc w:val="both"/>
      </w:pPr>
    </w:p>
    <w:p w:rsidR="006F5721" w:rsidRDefault="006F5721" w:rsidP="006F5721">
      <w:pPr>
        <w:pStyle w:val="a5"/>
        <w:ind w:left="1200"/>
        <w:jc w:val="both"/>
      </w:pPr>
    </w:p>
    <w:p w:rsidR="006F5721" w:rsidRDefault="006F5721" w:rsidP="006F5721">
      <w:pPr>
        <w:pStyle w:val="a5"/>
        <w:ind w:left="1200"/>
        <w:jc w:val="both"/>
      </w:pPr>
    </w:p>
    <w:p w:rsidR="006F5721" w:rsidRDefault="006F5721" w:rsidP="006F5721">
      <w:pPr>
        <w:pStyle w:val="a5"/>
        <w:ind w:left="1200"/>
        <w:jc w:val="both"/>
      </w:pPr>
    </w:p>
    <w:p w:rsidR="006F5721" w:rsidRDefault="006F5721" w:rsidP="006F5721">
      <w:pPr>
        <w:pStyle w:val="a5"/>
        <w:ind w:left="1200"/>
        <w:jc w:val="both"/>
      </w:pPr>
    </w:p>
    <w:p w:rsidR="006F5721" w:rsidRDefault="006F5721" w:rsidP="006F5721">
      <w:pPr>
        <w:pStyle w:val="a5"/>
        <w:ind w:left="1200"/>
        <w:jc w:val="both"/>
      </w:pPr>
    </w:p>
    <w:p w:rsidR="006F5721" w:rsidRDefault="006F5721" w:rsidP="006F5721">
      <w:pPr>
        <w:pStyle w:val="a5"/>
        <w:ind w:left="1200"/>
        <w:jc w:val="both"/>
      </w:pPr>
      <w:proofErr w:type="gramStart"/>
      <w:r>
        <w:t>Исполняющий</w:t>
      </w:r>
      <w:proofErr w:type="gramEnd"/>
      <w:r>
        <w:t xml:space="preserve"> полномочий</w:t>
      </w:r>
    </w:p>
    <w:p w:rsidR="006F5721" w:rsidRDefault="006F5721" w:rsidP="006F5721">
      <w:pPr>
        <w:pStyle w:val="a5"/>
        <w:ind w:left="1200"/>
        <w:jc w:val="both"/>
      </w:pPr>
      <w:r>
        <w:t xml:space="preserve">Главы сельского поселения </w:t>
      </w:r>
    </w:p>
    <w:p w:rsidR="006F5721" w:rsidRDefault="006F5721" w:rsidP="006F5721">
      <w:pPr>
        <w:pStyle w:val="a5"/>
        <w:ind w:left="1200"/>
        <w:jc w:val="both"/>
      </w:pPr>
      <w:r>
        <w:t>Юмашевский сельсовет</w:t>
      </w:r>
    </w:p>
    <w:p w:rsidR="006F5721" w:rsidRDefault="006F5721" w:rsidP="006F5721">
      <w:pPr>
        <w:pStyle w:val="a5"/>
        <w:ind w:left="1200"/>
        <w:jc w:val="both"/>
      </w:pPr>
      <w:r>
        <w:t xml:space="preserve">муниципального района </w:t>
      </w:r>
    </w:p>
    <w:p w:rsidR="006F5721" w:rsidRDefault="006F5721" w:rsidP="006F5721">
      <w:pPr>
        <w:pStyle w:val="a5"/>
        <w:ind w:left="1200"/>
        <w:jc w:val="both"/>
      </w:pPr>
      <w:r>
        <w:t>Чекмагушевский район РБ                                                              Е.С.Семенова</w:t>
      </w:r>
    </w:p>
    <w:p w:rsidR="006F5721" w:rsidRDefault="006F5721" w:rsidP="006F5721">
      <w:pPr>
        <w:pStyle w:val="a5"/>
        <w:ind w:left="1200"/>
        <w:jc w:val="both"/>
      </w:pPr>
      <w:r>
        <w:t xml:space="preserve">                 </w:t>
      </w:r>
    </w:p>
    <w:p w:rsidR="006A7FD4" w:rsidRDefault="006A7FD4" w:rsidP="006A7FD4">
      <w:pPr>
        <w:jc w:val="center"/>
      </w:pPr>
    </w:p>
    <w:p w:rsidR="006A7FD4" w:rsidRDefault="006A7FD4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Default="006F5721" w:rsidP="006A7FD4">
      <w:pPr>
        <w:jc w:val="both"/>
      </w:pPr>
    </w:p>
    <w:p w:rsidR="006F5721" w:rsidRPr="006F5721" w:rsidRDefault="006F5721" w:rsidP="006F5721">
      <w:pPr>
        <w:jc w:val="center"/>
        <w:rPr>
          <w:sz w:val="20"/>
          <w:szCs w:val="20"/>
        </w:rPr>
      </w:pPr>
      <w:r w:rsidRPr="006F5721">
        <w:rPr>
          <w:sz w:val="20"/>
          <w:szCs w:val="20"/>
        </w:rPr>
        <w:lastRenderedPageBreak/>
        <w:t xml:space="preserve">                                                                                                              Приложение № 1</w:t>
      </w:r>
    </w:p>
    <w:p w:rsidR="006F5721" w:rsidRPr="006F5721" w:rsidRDefault="006F5721" w:rsidP="006F5721">
      <w:pPr>
        <w:jc w:val="right"/>
        <w:rPr>
          <w:sz w:val="20"/>
          <w:szCs w:val="20"/>
        </w:rPr>
      </w:pPr>
      <w:r w:rsidRPr="006F5721">
        <w:rPr>
          <w:sz w:val="20"/>
          <w:szCs w:val="20"/>
        </w:rPr>
        <w:t>к  постановлению Администрации сельского поселения</w:t>
      </w:r>
    </w:p>
    <w:p w:rsidR="006F5721" w:rsidRPr="006F5721" w:rsidRDefault="006F5721" w:rsidP="006F5721">
      <w:pPr>
        <w:jc w:val="center"/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F5721">
        <w:rPr>
          <w:sz w:val="20"/>
          <w:szCs w:val="20"/>
        </w:rPr>
        <w:t xml:space="preserve"> Юмашевский сельсовет муниципального района  </w:t>
      </w:r>
    </w:p>
    <w:p w:rsidR="006F5721" w:rsidRPr="006F5721" w:rsidRDefault="006F5721" w:rsidP="006F5721">
      <w:pPr>
        <w:jc w:val="center"/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</w:t>
      </w:r>
      <w:r w:rsidRPr="006F5721">
        <w:rPr>
          <w:sz w:val="20"/>
          <w:szCs w:val="20"/>
        </w:rPr>
        <w:t xml:space="preserve">Чекмагушевский район </w:t>
      </w:r>
    </w:p>
    <w:p w:rsidR="006F5721" w:rsidRPr="006F5721" w:rsidRDefault="006F5721" w:rsidP="006F5721">
      <w:pPr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о</w:t>
      </w:r>
      <w:r w:rsidR="00EB767C">
        <w:rPr>
          <w:sz w:val="20"/>
          <w:szCs w:val="20"/>
        </w:rPr>
        <w:t xml:space="preserve">т « </w:t>
      </w:r>
      <w:r w:rsidR="006D6B73">
        <w:rPr>
          <w:sz w:val="20"/>
          <w:szCs w:val="20"/>
        </w:rPr>
        <w:t>24</w:t>
      </w:r>
      <w:r w:rsidRPr="006F5721">
        <w:rPr>
          <w:sz w:val="20"/>
          <w:szCs w:val="20"/>
        </w:rPr>
        <w:t>» июня 2014 г</w:t>
      </w:r>
    </w:p>
    <w:p w:rsidR="006F5721" w:rsidRPr="006F5721" w:rsidRDefault="006F5721" w:rsidP="006F5721">
      <w:pPr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                                       </w:t>
      </w:r>
      <w:r w:rsidR="000D0F64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B767C">
        <w:rPr>
          <w:sz w:val="20"/>
          <w:szCs w:val="20"/>
        </w:rPr>
        <w:t xml:space="preserve">№ </w:t>
      </w:r>
      <w:r w:rsidR="006D6B73">
        <w:rPr>
          <w:sz w:val="20"/>
          <w:szCs w:val="20"/>
        </w:rPr>
        <w:t>26</w:t>
      </w:r>
    </w:p>
    <w:p w:rsidR="006F5721" w:rsidRDefault="006F5721" w:rsidP="006F5721">
      <w:pPr>
        <w:jc w:val="both"/>
      </w:pPr>
    </w:p>
    <w:p w:rsidR="006F5721" w:rsidRDefault="006F5721" w:rsidP="006F5721">
      <w:pPr>
        <w:jc w:val="center"/>
      </w:pPr>
    </w:p>
    <w:p w:rsidR="006F5721" w:rsidRDefault="006F5721" w:rsidP="006F5721">
      <w:pPr>
        <w:jc w:val="center"/>
      </w:pPr>
    </w:p>
    <w:p w:rsidR="006F5721" w:rsidRDefault="006F5721" w:rsidP="006F5721">
      <w:pPr>
        <w:jc w:val="center"/>
      </w:pPr>
      <w:r>
        <w:t xml:space="preserve">Состав межведомственной рабочей группы по подготовке к введению налога </w:t>
      </w:r>
    </w:p>
    <w:p w:rsidR="006F5721" w:rsidRDefault="006F5721" w:rsidP="006F5721">
      <w:pPr>
        <w:jc w:val="center"/>
      </w:pPr>
      <w:r>
        <w:t xml:space="preserve">на недвижимое имущество физических лиц </w:t>
      </w:r>
    </w:p>
    <w:p w:rsidR="006F5721" w:rsidRDefault="006F5721" w:rsidP="006F5721">
      <w:pPr>
        <w:jc w:val="center"/>
      </w:pPr>
      <w:r>
        <w:t>Администрации сельского поселения Юмашевский сельсовет муниципального района Чекмагушевский район Республики Башкортостан</w:t>
      </w:r>
    </w:p>
    <w:p w:rsidR="006F5721" w:rsidRDefault="006F5721" w:rsidP="006F5721">
      <w:pPr>
        <w:jc w:val="both"/>
      </w:pPr>
    </w:p>
    <w:p w:rsidR="006F5721" w:rsidRDefault="006F5721" w:rsidP="006F5721">
      <w:pPr>
        <w:jc w:val="both"/>
      </w:pPr>
    </w:p>
    <w:p w:rsidR="001A790F" w:rsidRDefault="001A790F" w:rsidP="006F5721">
      <w:pPr>
        <w:jc w:val="both"/>
      </w:pPr>
    </w:p>
    <w:p w:rsidR="000D0F64" w:rsidRDefault="000D0F64" w:rsidP="006F5721">
      <w:pPr>
        <w:jc w:val="both"/>
      </w:pPr>
    </w:p>
    <w:p w:rsidR="000D0F64" w:rsidRDefault="000D0F64" w:rsidP="006F5721">
      <w:pPr>
        <w:jc w:val="both"/>
      </w:pPr>
    </w:p>
    <w:p w:rsidR="001A790F" w:rsidRDefault="001A790F" w:rsidP="006F5721">
      <w:pPr>
        <w:jc w:val="both"/>
      </w:pPr>
    </w:p>
    <w:p w:rsidR="006F5721" w:rsidRDefault="006F5721" w:rsidP="001A790F">
      <w:pPr>
        <w:pStyle w:val="a5"/>
        <w:numPr>
          <w:ilvl w:val="0"/>
          <w:numId w:val="2"/>
        </w:numPr>
      </w:pPr>
      <w:r>
        <w:t xml:space="preserve">Семенова Е.С.- исполняющий полномочий </w:t>
      </w:r>
      <w:r w:rsidR="001A790F">
        <w:t>главы сельского поселения Юмашевский сельсовет, председатель рабочей группы;</w:t>
      </w:r>
    </w:p>
    <w:p w:rsidR="001A790F" w:rsidRDefault="001A790F" w:rsidP="006F5721">
      <w:pPr>
        <w:pStyle w:val="a5"/>
        <w:numPr>
          <w:ilvl w:val="0"/>
          <w:numId w:val="2"/>
        </w:numPr>
        <w:jc w:val="both"/>
      </w:pPr>
      <w:r>
        <w:t>Иванова В.Н.-</w:t>
      </w:r>
      <w:r w:rsidR="000D0F64">
        <w:t xml:space="preserve"> </w:t>
      </w:r>
      <w:r>
        <w:t xml:space="preserve">главный бухгалтер Администрации сельского поселения Юмашевский </w:t>
      </w:r>
      <w:r w:rsidR="000D0F64">
        <w:t>сельсовет, секретарь рабочей группы;</w:t>
      </w:r>
    </w:p>
    <w:p w:rsidR="000D0F64" w:rsidRDefault="000D0F64" w:rsidP="000D0F64">
      <w:pPr>
        <w:jc w:val="both"/>
      </w:pPr>
      <w:r>
        <w:t xml:space="preserve">       Члены межведомственной рабочей группы:</w:t>
      </w:r>
    </w:p>
    <w:p w:rsidR="000D0F64" w:rsidRDefault="000D0F64" w:rsidP="006F5721">
      <w:pPr>
        <w:pStyle w:val="a5"/>
        <w:numPr>
          <w:ilvl w:val="0"/>
          <w:numId w:val="2"/>
        </w:numPr>
        <w:jc w:val="both"/>
      </w:pPr>
      <w:r>
        <w:t>Сайдякова А.А.-управляющий делами Администрации сельского поселения Юмашевский сельсовет;</w:t>
      </w:r>
    </w:p>
    <w:p w:rsidR="000D0F64" w:rsidRDefault="000D0F64" w:rsidP="000D0F64">
      <w:pPr>
        <w:pStyle w:val="a5"/>
        <w:numPr>
          <w:ilvl w:val="0"/>
          <w:numId w:val="2"/>
        </w:numPr>
        <w:jc w:val="both"/>
      </w:pPr>
      <w:r>
        <w:t>Юнусова Э.Р.-сециалист Администрации сельского поселения Юмашевский сельсовет;</w:t>
      </w:r>
    </w:p>
    <w:p w:rsidR="000D0F64" w:rsidRDefault="000D0F64" w:rsidP="006F5721">
      <w:pPr>
        <w:pStyle w:val="a5"/>
        <w:numPr>
          <w:ilvl w:val="0"/>
          <w:numId w:val="2"/>
        </w:numPr>
        <w:jc w:val="both"/>
      </w:pPr>
      <w:r>
        <w:t>Ахметова С.М.- сециалист ВУС Администрации сельского поселения Юмашевский сельсовет.</w:t>
      </w:r>
    </w:p>
    <w:p w:rsidR="000D0F64" w:rsidRDefault="000D0F64" w:rsidP="000D0F64">
      <w:pPr>
        <w:pStyle w:val="a5"/>
        <w:ind w:left="660"/>
        <w:jc w:val="both"/>
      </w:pPr>
    </w:p>
    <w:p w:rsidR="000D0F64" w:rsidRDefault="000D0F64" w:rsidP="000D0F64">
      <w:pPr>
        <w:pStyle w:val="a5"/>
        <w:ind w:left="660"/>
        <w:jc w:val="both"/>
      </w:pPr>
    </w:p>
    <w:p w:rsidR="000D0F64" w:rsidRDefault="000D0F64" w:rsidP="000D0F64">
      <w:pPr>
        <w:pStyle w:val="a5"/>
        <w:ind w:left="660"/>
        <w:jc w:val="both"/>
      </w:pPr>
    </w:p>
    <w:p w:rsidR="000D0F64" w:rsidRDefault="000D0F64" w:rsidP="000D0F64">
      <w:pPr>
        <w:pStyle w:val="a5"/>
        <w:ind w:left="660"/>
        <w:jc w:val="both"/>
      </w:pPr>
    </w:p>
    <w:p w:rsidR="000D0F64" w:rsidRDefault="000D0F64" w:rsidP="000D0F64">
      <w:pPr>
        <w:pStyle w:val="a5"/>
        <w:ind w:left="660"/>
        <w:jc w:val="both"/>
      </w:pPr>
    </w:p>
    <w:p w:rsidR="000D0F64" w:rsidRDefault="000D0F64" w:rsidP="000D0F64">
      <w:pPr>
        <w:pStyle w:val="a5"/>
        <w:ind w:left="660"/>
        <w:jc w:val="both"/>
      </w:pPr>
    </w:p>
    <w:p w:rsidR="004A40DA" w:rsidRDefault="000D0F64" w:rsidP="000D0F64">
      <w:pPr>
        <w:pStyle w:val="a5"/>
        <w:ind w:left="660"/>
        <w:jc w:val="both"/>
      </w:pPr>
      <w:r>
        <w:t xml:space="preserve">Управляющий делами                                                                          А.А.Сайдякова             </w:t>
      </w: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0D0F64">
      <w:pPr>
        <w:pStyle w:val="a5"/>
        <w:ind w:left="660"/>
        <w:jc w:val="both"/>
      </w:pPr>
    </w:p>
    <w:p w:rsidR="004A40DA" w:rsidRDefault="004A40DA" w:rsidP="004A40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A40DA" w:rsidRPr="006F5721" w:rsidRDefault="004A40DA" w:rsidP="004A40D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6F5721">
        <w:rPr>
          <w:sz w:val="20"/>
          <w:szCs w:val="20"/>
        </w:rPr>
        <w:t>Приложение № 1</w:t>
      </w:r>
    </w:p>
    <w:p w:rsidR="004A40DA" w:rsidRPr="006F5721" w:rsidRDefault="004A40DA" w:rsidP="004A40DA">
      <w:pPr>
        <w:jc w:val="right"/>
        <w:rPr>
          <w:sz w:val="20"/>
          <w:szCs w:val="20"/>
        </w:rPr>
      </w:pPr>
      <w:r w:rsidRPr="006F5721">
        <w:rPr>
          <w:sz w:val="20"/>
          <w:szCs w:val="20"/>
        </w:rPr>
        <w:t>к  постановлению Администрации сельского поселения</w:t>
      </w:r>
    </w:p>
    <w:p w:rsidR="004A40DA" w:rsidRPr="006F5721" w:rsidRDefault="004A40DA" w:rsidP="004A40DA">
      <w:pPr>
        <w:jc w:val="center"/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F5721">
        <w:rPr>
          <w:sz w:val="20"/>
          <w:szCs w:val="20"/>
        </w:rPr>
        <w:t xml:space="preserve"> Юмашевский сельсовет муниципального района  </w:t>
      </w:r>
    </w:p>
    <w:p w:rsidR="004A40DA" w:rsidRPr="006F5721" w:rsidRDefault="004A40DA" w:rsidP="004A40DA">
      <w:pPr>
        <w:jc w:val="center"/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</w:t>
      </w:r>
      <w:r w:rsidRPr="006F5721">
        <w:rPr>
          <w:sz w:val="20"/>
          <w:szCs w:val="20"/>
        </w:rPr>
        <w:t xml:space="preserve">Чекмагушевский район </w:t>
      </w:r>
    </w:p>
    <w:p w:rsidR="004A40DA" w:rsidRPr="006F5721" w:rsidRDefault="004A40DA" w:rsidP="004A40DA">
      <w:pPr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о</w:t>
      </w:r>
      <w:r w:rsidR="00EB767C">
        <w:rPr>
          <w:sz w:val="20"/>
          <w:szCs w:val="20"/>
        </w:rPr>
        <w:t xml:space="preserve">т « </w:t>
      </w:r>
      <w:r w:rsidR="006D6B73">
        <w:rPr>
          <w:sz w:val="20"/>
          <w:szCs w:val="20"/>
        </w:rPr>
        <w:t>24</w:t>
      </w:r>
      <w:r w:rsidRPr="006F5721">
        <w:rPr>
          <w:sz w:val="20"/>
          <w:szCs w:val="20"/>
        </w:rPr>
        <w:t>» июня 2014 г</w:t>
      </w:r>
    </w:p>
    <w:p w:rsidR="004A40DA" w:rsidRPr="006F5721" w:rsidRDefault="004A40DA" w:rsidP="004A40DA">
      <w:pPr>
        <w:rPr>
          <w:sz w:val="20"/>
          <w:szCs w:val="20"/>
        </w:rPr>
      </w:pPr>
      <w:r w:rsidRPr="006F5721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B767C">
        <w:rPr>
          <w:sz w:val="20"/>
          <w:szCs w:val="20"/>
        </w:rPr>
        <w:t xml:space="preserve">№ </w:t>
      </w:r>
      <w:r w:rsidR="006D6B73">
        <w:rPr>
          <w:sz w:val="20"/>
          <w:szCs w:val="20"/>
        </w:rPr>
        <w:t>26</w:t>
      </w:r>
    </w:p>
    <w:p w:rsidR="004A40DA" w:rsidRDefault="004A40DA" w:rsidP="004A40DA">
      <w:pPr>
        <w:jc w:val="both"/>
      </w:pPr>
    </w:p>
    <w:p w:rsidR="004A40DA" w:rsidRDefault="004A40DA" w:rsidP="004A40DA">
      <w:pPr>
        <w:pStyle w:val="a5"/>
        <w:ind w:left="660"/>
        <w:jc w:val="center"/>
      </w:pPr>
    </w:p>
    <w:p w:rsidR="004A40DA" w:rsidRDefault="004A40DA" w:rsidP="004A40DA">
      <w:pPr>
        <w:pStyle w:val="a5"/>
        <w:ind w:left="660"/>
        <w:jc w:val="center"/>
      </w:pPr>
      <w:r>
        <w:t>ПЛАН</w:t>
      </w:r>
    </w:p>
    <w:p w:rsidR="000D0F64" w:rsidRDefault="004A40DA" w:rsidP="004A40DA">
      <w:r>
        <w:t xml:space="preserve">мероприятий </w:t>
      </w:r>
      <w:proofErr w:type="gramStart"/>
      <w:r>
        <w:t>по подготовке к переходу к налогу на недвижимое имущество для физических лиц</w:t>
      </w:r>
      <w:proofErr w:type="gramEnd"/>
    </w:p>
    <w:p w:rsidR="004A40DA" w:rsidRDefault="004A40DA" w:rsidP="004A40DA"/>
    <w:tbl>
      <w:tblPr>
        <w:tblStyle w:val="a6"/>
        <w:tblW w:w="0" w:type="auto"/>
        <w:tblLook w:val="04A0"/>
      </w:tblPr>
      <w:tblGrid>
        <w:gridCol w:w="558"/>
        <w:gridCol w:w="3700"/>
        <w:gridCol w:w="1610"/>
        <w:gridCol w:w="2648"/>
        <w:gridCol w:w="2130"/>
      </w:tblGrid>
      <w:tr w:rsidR="004A40DA" w:rsidTr="00FF6225">
        <w:tc>
          <w:tcPr>
            <w:tcW w:w="558" w:type="dxa"/>
          </w:tcPr>
          <w:p w:rsidR="004A40DA" w:rsidRDefault="004A40DA" w:rsidP="004A40D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0" w:type="dxa"/>
          </w:tcPr>
          <w:p w:rsidR="004A40DA" w:rsidRDefault="004A40DA" w:rsidP="004A40DA">
            <w:r>
              <w:t>Наименование мероприятия</w:t>
            </w:r>
          </w:p>
        </w:tc>
        <w:tc>
          <w:tcPr>
            <w:tcW w:w="1610" w:type="dxa"/>
          </w:tcPr>
          <w:p w:rsidR="004A40DA" w:rsidRDefault="004A40DA" w:rsidP="004A40DA">
            <w:r>
              <w:t>Срок исполнения</w:t>
            </w:r>
          </w:p>
        </w:tc>
        <w:tc>
          <w:tcPr>
            <w:tcW w:w="2648" w:type="dxa"/>
          </w:tcPr>
          <w:p w:rsidR="004A40DA" w:rsidRDefault="004A40DA" w:rsidP="004A40DA">
            <w:r>
              <w:t>Ответственные исполнители</w:t>
            </w:r>
          </w:p>
        </w:tc>
        <w:tc>
          <w:tcPr>
            <w:tcW w:w="2130" w:type="dxa"/>
          </w:tcPr>
          <w:p w:rsidR="00FF6225" w:rsidRDefault="004A40DA" w:rsidP="004A40DA">
            <w:r>
              <w:t>Вид документа</w:t>
            </w:r>
          </w:p>
          <w:p w:rsidR="004A40DA" w:rsidRDefault="004A40DA" w:rsidP="004A40DA">
            <w:r>
              <w:t xml:space="preserve"> ( форма представления информации)</w:t>
            </w:r>
          </w:p>
        </w:tc>
      </w:tr>
      <w:tr w:rsidR="004A40DA" w:rsidTr="00FF6225">
        <w:tc>
          <w:tcPr>
            <w:tcW w:w="558" w:type="dxa"/>
          </w:tcPr>
          <w:p w:rsidR="004A40DA" w:rsidRDefault="00FF6225" w:rsidP="004A40DA">
            <w:r>
              <w:t>1</w:t>
            </w:r>
          </w:p>
        </w:tc>
        <w:tc>
          <w:tcPr>
            <w:tcW w:w="3700" w:type="dxa"/>
          </w:tcPr>
          <w:p w:rsidR="004A40DA" w:rsidRDefault="005C2A01" w:rsidP="005C2A01">
            <w:pPr>
              <w:jc w:val="both"/>
            </w:pPr>
            <w:r>
              <w:t>Создание межведомст</w:t>
            </w:r>
            <w:r w:rsidR="00FF6225">
              <w:t>венных рабочих групп по подготовке к введению налога на недвижимое имущество физических лиц</w:t>
            </w:r>
          </w:p>
        </w:tc>
        <w:tc>
          <w:tcPr>
            <w:tcW w:w="1610" w:type="dxa"/>
          </w:tcPr>
          <w:p w:rsidR="004A40DA" w:rsidRDefault="00EB767C" w:rsidP="004A40DA">
            <w:r>
              <w:t>До 11</w:t>
            </w:r>
            <w:r w:rsidR="00FF6225">
              <w:t>.06.2014</w:t>
            </w:r>
          </w:p>
        </w:tc>
        <w:tc>
          <w:tcPr>
            <w:tcW w:w="2648" w:type="dxa"/>
          </w:tcPr>
          <w:p w:rsidR="004A40DA" w:rsidRDefault="004A40DA" w:rsidP="004A40DA"/>
        </w:tc>
        <w:tc>
          <w:tcPr>
            <w:tcW w:w="2130" w:type="dxa"/>
          </w:tcPr>
          <w:p w:rsidR="004A40DA" w:rsidRDefault="004A40DA" w:rsidP="004A40DA"/>
        </w:tc>
      </w:tr>
      <w:tr w:rsidR="004A40DA" w:rsidTr="00FF6225">
        <w:tc>
          <w:tcPr>
            <w:tcW w:w="558" w:type="dxa"/>
          </w:tcPr>
          <w:p w:rsidR="004A40DA" w:rsidRDefault="00FF6225" w:rsidP="004A40DA">
            <w:r>
              <w:t>2</w:t>
            </w:r>
          </w:p>
        </w:tc>
        <w:tc>
          <w:tcPr>
            <w:tcW w:w="3700" w:type="dxa"/>
          </w:tcPr>
          <w:p w:rsidR="004A40DA" w:rsidRDefault="00FF6225" w:rsidP="004A40DA">
            <w:r>
              <w:t>Информационное взаимодействие администрации муниципального района, Межрайонной ИФНС России № 1 по РБ, Управления Федеральной службы государственной регистрации, кадастра и картографии по РБ отдел по Бакалинскому району по предоставлению сведений об объектах недвижимого имущества, в том числе посредством использования автоматизированных программ</w:t>
            </w:r>
          </w:p>
        </w:tc>
        <w:tc>
          <w:tcPr>
            <w:tcW w:w="1610" w:type="dxa"/>
          </w:tcPr>
          <w:p w:rsidR="004A40DA" w:rsidRDefault="00FF6225" w:rsidP="004A40DA">
            <w:r>
              <w:t>постоянно</w:t>
            </w:r>
          </w:p>
        </w:tc>
        <w:tc>
          <w:tcPr>
            <w:tcW w:w="2648" w:type="dxa"/>
          </w:tcPr>
          <w:p w:rsidR="004A40DA" w:rsidRDefault="00FF6225" w:rsidP="00A17E5C">
            <w:pPr>
              <w:jc w:val="both"/>
            </w:pPr>
            <w:r>
              <w:t xml:space="preserve">Администрация сельского поселения Юмашевский сельсовет, по согласованию: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 № 27 по  РБ, отдел по Чекмагушевскому району Управления Росреестра по РБ.</w:t>
            </w:r>
          </w:p>
        </w:tc>
        <w:tc>
          <w:tcPr>
            <w:tcW w:w="2130" w:type="dxa"/>
          </w:tcPr>
          <w:p w:rsidR="004A40DA" w:rsidRDefault="00FF6225" w:rsidP="00A17E5C">
            <w:pPr>
              <w:jc w:val="both"/>
            </w:pPr>
            <w:r>
              <w:t>Реестр объектов недвижимого имущества</w:t>
            </w:r>
          </w:p>
        </w:tc>
      </w:tr>
      <w:tr w:rsidR="004A40DA" w:rsidTr="00FF6225">
        <w:tc>
          <w:tcPr>
            <w:tcW w:w="558" w:type="dxa"/>
          </w:tcPr>
          <w:p w:rsidR="004A40DA" w:rsidRDefault="00FF6225" w:rsidP="004A40DA">
            <w:r>
              <w:t>3</w:t>
            </w:r>
          </w:p>
        </w:tc>
        <w:tc>
          <w:tcPr>
            <w:tcW w:w="3700" w:type="dxa"/>
          </w:tcPr>
          <w:p w:rsidR="004A40DA" w:rsidRDefault="00FF6225" w:rsidP="004A40DA">
            <w:r>
              <w:t xml:space="preserve">Направлений сведений об объектах </w:t>
            </w:r>
            <w:r w:rsidR="00F36F6C">
              <w:t xml:space="preserve">капитального строительства, имеющихся в государственном кадастре недвижимости </w:t>
            </w:r>
            <w:proofErr w:type="gramStart"/>
            <w:r w:rsidR="00F36F6C">
              <w:t xml:space="preserve">( </w:t>
            </w:r>
            <w:proofErr w:type="gramEnd"/>
            <w:r w:rsidR="00F36F6C">
              <w:t>жилых и нежилых, подлежащих налогообложению в соответствии с Основными направлениями налоговой политики РФ на 2015 год и на плановый период 2016 и 2017 годов ), отдельно выделив объекты капитального строительства, введенные с 1 января 2013 года ( по кот</w:t>
            </w:r>
            <w:r w:rsidR="005C2A01">
              <w:t>орым отсутствует инвентаризацио</w:t>
            </w:r>
            <w:r w:rsidR="00F36F6C">
              <w:t>нная стоимость).</w:t>
            </w:r>
          </w:p>
        </w:tc>
        <w:tc>
          <w:tcPr>
            <w:tcW w:w="1610" w:type="dxa"/>
          </w:tcPr>
          <w:p w:rsidR="004A40DA" w:rsidRDefault="00EB767C" w:rsidP="004A40DA">
            <w:r>
              <w:t>11</w:t>
            </w:r>
            <w:r w:rsidR="00F36F6C">
              <w:t>.06.2014</w:t>
            </w:r>
          </w:p>
        </w:tc>
        <w:tc>
          <w:tcPr>
            <w:tcW w:w="2648" w:type="dxa"/>
          </w:tcPr>
          <w:p w:rsidR="004A40DA" w:rsidRDefault="00F36F6C" w:rsidP="00A17E5C">
            <w:pPr>
              <w:jc w:val="both"/>
            </w:pPr>
            <w:r>
              <w:t>По согласованию: отдел по Чекмагушевскому району Управления Росреестра по РБ</w:t>
            </w:r>
          </w:p>
        </w:tc>
        <w:tc>
          <w:tcPr>
            <w:tcW w:w="2130" w:type="dxa"/>
          </w:tcPr>
          <w:p w:rsidR="004A40DA" w:rsidRDefault="00F36F6C" w:rsidP="00A17E5C">
            <w:pPr>
              <w:jc w:val="both"/>
            </w:pPr>
            <w:r>
              <w:t>Реестр объектов недвижимого имущества</w:t>
            </w:r>
          </w:p>
        </w:tc>
      </w:tr>
      <w:tr w:rsidR="004A40DA" w:rsidTr="00FF6225">
        <w:tc>
          <w:tcPr>
            <w:tcW w:w="558" w:type="dxa"/>
          </w:tcPr>
          <w:p w:rsidR="004A40DA" w:rsidRDefault="00FF6225" w:rsidP="004A40DA">
            <w:r>
              <w:t>4</w:t>
            </w:r>
          </w:p>
        </w:tc>
        <w:tc>
          <w:tcPr>
            <w:tcW w:w="3700" w:type="dxa"/>
          </w:tcPr>
          <w:p w:rsidR="004A40DA" w:rsidRDefault="00F36F6C" w:rsidP="004A40DA">
            <w:r>
              <w:t>Обработка реестра объектов недвижимого имущества. Проведение анализа результатов государственной кадастровой оценки недвижимости.</w:t>
            </w:r>
          </w:p>
        </w:tc>
        <w:tc>
          <w:tcPr>
            <w:tcW w:w="1610" w:type="dxa"/>
          </w:tcPr>
          <w:p w:rsidR="004A40DA" w:rsidRDefault="00F36F6C" w:rsidP="004A40DA">
            <w:r>
              <w:t>По плану мероприятий рабочей группы</w:t>
            </w:r>
          </w:p>
        </w:tc>
        <w:tc>
          <w:tcPr>
            <w:tcW w:w="2648" w:type="dxa"/>
          </w:tcPr>
          <w:p w:rsidR="004A40DA" w:rsidRDefault="007D16B0" w:rsidP="00A17E5C">
            <w:pPr>
              <w:jc w:val="both"/>
            </w:pPr>
            <w:r>
              <w:t>Рабочая группа по подготовке к введению налога на недвижимое имущество физических лиц</w:t>
            </w:r>
          </w:p>
        </w:tc>
        <w:tc>
          <w:tcPr>
            <w:tcW w:w="2130" w:type="dxa"/>
          </w:tcPr>
          <w:p w:rsidR="004A40DA" w:rsidRDefault="004A40DA" w:rsidP="004A40DA"/>
        </w:tc>
      </w:tr>
      <w:tr w:rsidR="00CE6720" w:rsidTr="00FF6225">
        <w:tc>
          <w:tcPr>
            <w:tcW w:w="558" w:type="dxa"/>
          </w:tcPr>
          <w:p w:rsidR="00CE6720" w:rsidRDefault="00CE6720" w:rsidP="004A40DA">
            <w:r>
              <w:t>4.1</w:t>
            </w:r>
          </w:p>
        </w:tc>
        <w:tc>
          <w:tcPr>
            <w:tcW w:w="3700" w:type="dxa"/>
          </w:tcPr>
          <w:p w:rsidR="00CE6720" w:rsidRDefault="00CE6720" w:rsidP="004A40DA">
            <w:r>
              <w:t>Сравнительный анализ налоговой нагрузки с изменением налоговой базы.</w:t>
            </w:r>
          </w:p>
        </w:tc>
        <w:tc>
          <w:tcPr>
            <w:tcW w:w="1610" w:type="dxa"/>
          </w:tcPr>
          <w:p w:rsidR="00CE6720" w:rsidRDefault="00CE6720" w:rsidP="00311825">
            <w:r>
              <w:t>По плану мероприятий рабочей группы</w:t>
            </w:r>
          </w:p>
        </w:tc>
        <w:tc>
          <w:tcPr>
            <w:tcW w:w="2648" w:type="dxa"/>
          </w:tcPr>
          <w:p w:rsidR="00CE6720" w:rsidRDefault="00CE6720" w:rsidP="00A17E5C">
            <w:pPr>
              <w:jc w:val="both"/>
            </w:pPr>
            <w:r>
              <w:t>Рабочая группа по подготовке к введению налога на недвижимое имущество физических лиц</w:t>
            </w:r>
          </w:p>
        </w:tc>
        <w:tc>
          <w:tcPr>
            <w:tcW w:w="2130" w:type="dxa"/>
          </w:tcPr>
          <w:p w:rsidR="00CE6720" w:rsidRDefault="00CE6720" w:rsidP="004A40DA"/>
        </w:tc>
      </w:tr>
      <w:tr w:rsidR="00CE6720" w:rsidTr="00FF6225">
        <w:tc>
          <w:tcPr>
            <w:tcW w:w="558" w:type="dxa"/>
          </w:tcPr>
          <w:p w:rsidR="00CE6720" w:rsidRDefault="00CE6720" w:rsidP="004A40DA">
            <w:r>
              <w:t>4.2</w:t>
            </w:r>
          </w:p>
        </w:tc>
        <w:tc>
          <w:tcPr>
            <w:tcW w:w="3700" w:type="dxa"/>
          </w:tcPr>
          <w:p w:rsidR="00CE6720" w:rsidRDefault="00CE6720" w:rsidP="004A40DA">
            <w:r>
              <w:t>Определение налоговых ставок в зависимости от кадастровой стоимости объектов недвижимости.</w:t>
            </w:r>
          </w:p>
        </w:tc>
        <w:tc>
          <w:tcPr>
            <w:tcW w:w="1610" w:type="dxa"/>
          </w:tcPr>
          <w:p w:rsidR="00CE6720" w:rsidRDefault="00CE6720" w:rsidP="00311825">
            <w:r>
              <w:t>По плану мероприятий рабочей группы</w:t>
            </w:r>
          </w:p>
        </w:tc>
        <w:tc>
          <w:tcPr>
            <w:tcW w:w="2648" w:type="dxa"/>
          </w:tcPr>
          <w:p w:rsidR="00CE6720" w:rsidRDefault="00CE6720" w:rsidP="00A17E5C">
            <w:pPr>
              <w:jc w:val="both"/>
            </w:pPr>
            <w:r>
              <w:t>Рабочая группа по подготовке к введению налога на недвижимое имущество физических лиц</w:t>
            </w:r>
          </w:p>
        </w:tc>
        <w:tc>
          <w:tcPr>
            <w:tcW w:w="2130" w:type="dxa"/>
          </w:tcPr>
          <w:p w:rsidR="00CE6720" w:rsidRDefault="00CE6720" w:rsidP="004A40DA"/>
        </w:tc>
      </w:tr>
      <w:tr w:rsidR="00CE6720" w:rsidTr="00FF6225">
        <w:tc>
          <w:tcPr>
            <w:tcW w:w="558" w:type="dxa"/>
          </w:tcPr>
          <w:p w:rsidR="00CE6720" w:rsidRDefault="00CE6720" w:rsidP="004A40DA">
            <w:r>
              <w:lastRenderedPageBreak/>
              <w:t>4.3</w:t>
            </w:r>
          </w:p>
        </w:tc>
        <w:tc>
          <w:tcPr>
            <w:tcW w:w="3700" w:type="dxa"/>
          </w:tcPr>
          <w:p w:rsidR="00CE6720" w:rsidRDefault="00CE6720" w:rsidP="004A40DA">
            <w:r>
              <w:t>Определение размеров налоговых вычетов и перечня категорий налогоплательщиков, в отношении которых применяется вычет. Анализ целесообразности сохранения действующих налоговых льгот по местным налогам для физических лиц.</w:t>
            </w:r>
          </w:p>
        </w:tc>
        <w:tc>
          <w:tcPr>
            <w:tcW w:w="1610" w:type="dxa"/>
          </w:tcPr>
          <w:p w:rsidR="00CE6720" w:rsidRDefault="00CE6720" w:rsidP="00311825">
            <w:r>
              <w:t>По плану мероприятий рабочей группы</w:t>
            </w:r>
          </w:p>
        </w:tc>
        <w:tc>
          <w:tcPr>
            <w:tcW w:w="2648" w:type="dxa"/>
          </w:tcPr>
          <w:p w:rsidR="00CE6720" w:rsidRDefault="00CE6720" w:rsidP="00A17E5C">
            <w:pPr>
              <w:jc w:val="both"/>
            </w:pPr>
            <w:r>
              <w:t>Рабочая группа по подготовке к введению налога на недвижимое имущество физических лиц</w:t>
            </w:r>
          </w:p>
        </w:tc>
        <w:tc>
          <w:tcPr>
            <w:tcW w:w="2130" w:type="dxa"/>
          </w:tcPr>
          <w:p w:rsidR="00CE6720" w:rsidRDefault="00CE6720" w:rsidP="004A40DA"/>
        </w:tc>
      </w:tr>
      <w:tr w:rsidR="00CE6720" w:rsidTr="00FF6225">
        <w:tc>
          <w:tcPr>
            <w:tcW w:w="558" w:type="dxa"/>
          </w:tcPr>
          <w:p w:rsidR="00CE6720" w:rsidRDefault="00CE6720" w:rsidP="004A40DA">
            <w:r>
              <w:t>5.</w:t>
            </w:r>
          </w:p>
        </w:tc>
        <w:tc>
          <w:tcPr>
            <w:tcW w:w="3700" w:type="dxa"/>
          </w:tcPr>
          <w:p w:rsidR="00CE6720" w:rsidRDefault="00CE6720" w:rsidP="004A40DA">
            <w:r>
              <w:t>Оценка предварительных последствий введения налога на недвижимое имущество.</w:t>
            </w:r>
          </w:p>
        </w:tc>
        <w:tc>
          <w:tcPr>
            <w:tcW w:w="1610" w:type="dxa"/>
          </w:tcPr>
          <w:p w:rsidR="00CE6720" w:rsidRDefault="00CE6720" w:rsidP="00311825">
            <w:r>
              <w:t>По плану мероприятий рабочей группы</w:t>
            </w:r>
          </w:p>
        </w:tc>
        <w:tc>
          <w:tcPr>
            <w:tcW w:w="2648" w:type="dxa"/>
          </w:tcPr>
          <w:p w:rsidR="00CE6720" w:rsidRDefault="00CE6720" w:rsidP="00311825">
            <w:r>
              <w:t>Рабочая группа по подготовке к введению налога на недвижимое имущество физических лиц</w:t>
            </w:r>
          </w:p>
        </w:tc>
        <w:tc>
          <w:tcPr>
            <w:tcW w:w="2130" w:type="dxa"/>
          </w:tcPr>
          <w:p w:rsidR="00CE6720" w:rsidRDefault="00CE6720" w:rsidP="004A40DA">
            <w:r>
              <w:t>заключение</w:t>
            </w:r>
          </w:p>
        </w:tc>
      </w:tr>
      <w:tr w:rsidR="00CE6720" w:rsidTr="00FF6225">
        <w:tc>
          <w:tcPr>
            <w:tcW w:w="558" w:type="dxa"/>
          </w:tcPr>
          <w:p w:rsidR="00CE6720" w:rsidRDefault="00CE6720" w:rsidP="004A40DA">
            <w:r>
              <w:t>6.</w:t>
            </w:r>
          </w:p>
        </w:tc>
        <w:tc>
          <w:tcPr>
            <w:tcW w:w="3700" w:type="dxa"/>
          </w:tcPr>
          <w:p w:rsidR="00CE6720" w:rsidRDefault="00CE6720" w:rsidP="004A40DA">
            <w:r>
              <w:t xml:space="preserve">Проведение совещание </w:t>
            </w:r>
            <w:proofErr w:type="gramStart"/>
            <w:r>
              <w:t>о ходе подготовки к переходу к налогу на недвижимое имущество для физических лиц</w:t>
            </w:r>
            <w:proofErr w:type="gramEnd"/>
          </w:p>
        </w:tc>
        <w:tc>
          <w:tcPr>
            <w:tcW w:w="1610" w:type="dxa"/>
          </w:tcPr>
          <w:p w:rsidR="00CE6720" w:rsidRDefault="00CE6720" w:rsidP="004A40DA">
            <w:r>
              <w:t>Не реже 2 раз в месяц</w:t>
            </w:r>
          </w:p>
        </w:tc>
        <w:tc>
          <w:tcPr>
            <w:tcW w:w="2648" w:type="dxa"/>
          </w:tcPr>
          <w:p w:rsidR="00CE6720" w:rsidRDefault="00B60CEC" w:rsidP="00A17E5C">
            <w:pPr>
              <w:jc w:val="both"/>
            </w:pPr>
            <w:r>
              <w:t xml:space="preserve">Рабочая группа    по подготовке к введению налога на недвижимое имущество физических лиц по согласованию: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№1 по РБ, отдел по Чекмагушевскому району Управления Росреестра по РБ Чекмагушевскому району</w:t>
            </w:r>
          </w:p>
        </w:tc>
        <w:tc>
          <w:tcPr>
            <w:tcW w:w="2130" w:type="dxa"/>
          </w:tcPr>
          <w:p w:rsidR="00CE6720" w:rsidRDefault="00B60CEC" w:rsidP="004A40DA">
            <w:r>
              <w:t>Протокол совещания</w:t>
            </w:r>
          </w:p>
        </w:tc>
      </w:tr>
      <w:tr w:rsidR="00CE6720" w:rsidTr="00FF6225">
        <w:tc>
          <w:tcPr>
            <w:tcW w:w="558" w:type="dxa"/>
          </w:tcPr>
          <w:p w:rsidR="00CE6720" w:rsidRDefault="00B60CEC" w:rsidP="004A40DA">
            <w:r>
              <w:t>7.</w:t>
            </w:r>
          </w:p>
        </w:tc>
        <w:tc>
          <w:tcPr>
            <w:tcW w:w="3700" w:type="dxa"/>
          </w:tcPr>
          <w:p w:rsidR="00CE6720" w:rsidRDefault="00B60CEC" w:rsidP="004A40DA">
            <w:r>
              <w:t>Разработка модельного муниципального нормативного правового акта об установлении налога на недвижимое имущество</w:t>
            </w:r>
          </w:p>
        </w:tc>
        <w:tc>
          <w:tcPr>
            <w:tcW w:w="1610" w:type="dxa"/>
          </w:tcPr>
          <w:p w:rsidR="00CE6720" w:rsidRDefault="00B60CEC" w:rsidP="004A40DA">
            <w:r>
              <w:t>01.12.2014</w:t>
            </w:r>
          </w:p>
        </w:tc>
        <w:tc>
          <w:tcPr>
            <w:tcW w:w="2648" w:type="dxa"/>
          </w:tcPr>
          <w:p w:rsidR="00CE6720" w:rsidRDefault="00B60CEC" w:rsidP="004A40DA">
            <w:r>
              <w:t>Администрация сельского поселения Юмашевский сельсовет</w:t>
            </w:r>
          </w:p>
        </w:tc>
        <w:tc>
          <w:tcPr>
            <w:tcW w:w="2130" w:type="dxa"/>
          </w:tcPr>
          <w:p w:rsidR="00CE6720" w:rsidRDefault="00B60CEC" w:rsidP="00A17E5C">
            <w:pPr>
              <w:jc w:val="both"/>
            </w:pPr>
            <w:r>
              <w:t>Проекты решений совета сельского поселения Юмашевский сельсовет</w:t>
            </w:r>
          </w:p>
        </w:tc>
      </w:tr>
      <w:tr w:rsidR="00B60CEC" w:rsidTr="00FF6225">
        <w:tc>
          <w:tcPr>
            <w:tcW w:w="558" w:type="dxa"/>
          </w:tcPr>
          <w:p w:rsidR="00B60CEC" w:rsidRDefault="00B60CEC" w:rsidP="004A40DA">
            <w:r>
              <w:t>8.</w:t>
            </w:r>
          </w:p>
        </w:tc>
        <w:tc>
          <w:tcPr>
            <w:tcW w:w="3700" w:type="dxa"/>
          </w:tcPr>
          <w:p w:rsidR="00B60CEC" w:rsidRDefault="00B60CEC" w:rsidP="004A40DA">
            <w:r>
              <w:t>Изучение общественного мнения путем применения социального опроса. Проведение информационно-разъяснительной кампании с налогоплательщиками по разъяснению целей введения нового налога и подготовка к его введению.</w:t>
            </w:r>
          </w:p>
        </w:tc>
        <w:tc>
          <w:tcPr>
            <w:tcW w:w="1610" w:type="dxa"/>
          </w:tcPr>
          <w:p w:rsidR="00B60CEC" w:rsidRDefault="00CC6B8C" w:rsidP="004A40DA">
            <w:r>
              <w:t>постоянно</w:t>
            </w:r>
          </w:p>
        </w:tc>
        <w:tc>
          <w:tcPr>
            <w:tcW w:w="2648" w:type="dxa"/>
          </w:tcPr>
          <w:p w:rsidR="00B60CEC" w:rsidRDefault="00CC6B8C" w:rsidP="00A17E5C">
            <w:pPr>
              <w:jc w:val="both"/>
            </w:pPr>
            <w:r>
              <w:t>Рабочая группа    по подготовке к введению налога на недвижимое имущество физических лиц по согласованию: Межрайонная ИФНС России №1 по РБ, отдел по Чекмагушевскому району Управления Росреестра по РБ Чекмагушевскому району</w:t>
            </w:r>
          </w:p>
        </w:tc>
        <w:tc>
          <w:tcPr>
            <w:tcW w:w="2130" w:type="dxa"/>
          </w:tcPr>
          <w:p w:rsidR="00B60CEC" w:rsidRDefault="00CC6B8C" w:rsidP="00A17E5C">
            <w:pPr>
              <w:jc w:val="both"/>
            </w:pPr>
            <w:r>
              <w:t>Публикации в средствах массовой информации и сети Интернет</w:t>
            </w:r>
          </w:p>
        </w:tc>
      </w:tr>
    </w:tbl>
    <w:p w:rsidR="004A40DA" w:rsidRDefault="004A40DA" w:rsidP="004A40DA"/>
    <w:sectPr w:rsidR="004A40DA" w:rsidSect="00FA3C62">
      <w:pgSz w:w="11906" w:h="16838"/>
      <w:pgMar w:top="576" w:right="576" w:bottom="576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6829"/>
    <w:multiLevelType w:val="hybridMultilevel"/>
    <w:tmpl w:val="B2C84298"/>
    <w:lvl w:ilvl="0" w:tplc="A9F250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A9A020D"/>
    <w:multiLevelType w:val="hybridMultilevel"/>
    <w:tmpl w:val="A6D84762"/>
    <w:lvl w:ilvl="0" w:tplc="D8EC8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73D1"/>
    <w:rsid w:val="000B400C"/>
    <w:rsid w:val="000D0F64"/>
    <w:rsid w:val="001753BC"/>
    <w:rsid w:val="001A790F"/>
    <w:rsid w:val="002858C2"/>
    <w:rsid w:val="004A40DA"/>
    <w:rsid w:val="00572165"/>
    <w:rsid w:val="005C2A01"/>
    <w:rsid w:val="006A7FD4"/>
    <w:rsid w:val="006D6B73"/>
    <w:rsid w:val="006F5721"/>
    <w:rsid w:val="007D16B0"/>
    <w:rsid w:val="008F73D1"/>
    <w:rsid w:val="00914304"/>
    <w:rsid w:val="009826A0"/>
    <w:rsid w:val="00A17E5C"/>
    <w:rsid w:val="00A61BD2"/>
    <w:rsid w:val="00B60CEC"/>
    <w:rsid w:val="00BF0757"/>
    <w:rsid w:val="00C22E8D"/>
    <w:rsid w:val="00CC6B8C"/>
    <w:rsid w:val="00CE6720"/>
    <w:rsid w:val="00E03462"/>
    <w:rsid w:val="00E45C76"/>
    <w:rsid w:val="00EB767C"/>
    <w:rsid w:val="00F36F6C"/>
    <w:rsid w:val="00F60C77"/>
    <w:rsid w:val="00F64236"/>
    <w:rsid w:val="00FA3C62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73D1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8F73D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F73D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3D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73D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73D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7FD4"/>
    <w:pPr>
      <w:ind w:left="720"/>
      <w:contextualSpacing/>
    </w:pPr>
  </w:style>
  <w:style w:type="table" w:styleId="a6">
    <w:name w:val="Table Grid"/>
    <w:basedOn w:val="a1"/>
    <w:uiPriority w:val="59"/>
    <w:rsid w:val="004A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2014-06-17T02:57:00Z</cp:lastPrinted>
  <dcterms:created xsi:type="dcterms:W3CDTF">2014-06-10T04:10:00Z</dcterms:created>
  <dcterms:modified xsi:type="dcterms:W3CDTF">2014-06-25T10:26:00Z</dcterms:modified>
</cp:coreProperties>
</file>