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430"/>
        <w:tblW w:w="10807" w:type="dxa"/>
        <w:tblLayout w:type="fixed"/>
        <w:tblLook w:val="0000"/>
      </w:tblPr>
      <w:tblGrid>
        <w:gridCol w:w="4428"/>
        <w:gridCol w:w="1742"/>
        <w:gridCol w:w="4637"/>
      </w:tblGrid>
      <w:tr w:rsidR="002C1E5B" w:rsidRPr="008E4445" w:rsidTr="00F60744">
        <w:trPr>
          <w:cantSplit/>
        </w:trPr>
        <w:tc>
          <w:tcPr>
            <w:tcW w:w="4428" w:type="dxa"/>
          </w:tcPr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C1E5B" w:rsidRDefault="002C1E5B" w:rsidP="00F60744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2C1E5B" w:rsidRDefault="002C1E5B" w:rsidP="00F60744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1E5B" w:rsidRDefault="002C1E5B" w:rsidP="00F60744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2C1E5B" w:rsidRPr="00B166B8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2C1E5B" w:rsidRDefault="002C1E5B" w:rsidP="00F60744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C1E5B" w:rsidRDefault="002C1E5B" w:rsidP="00F60744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C1E5B" w:rsidRDefault="002C1E5B" w:rsidP="00F60744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C1E5B" w:rsidRDefault="002C1E5B" w:rsidP="00F60744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2C1E5B" w:rsidRDefault="002C1E5B" w:rsidP="00F60744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2C1E5B" w:rsidRPr="008E4445" w:rsidRDefault="002C1E5B" w:rsidP="00F60744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2C1E5B" w:rsidTr="00F60744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2C1E5B" w:rsidRPr="008E4445" w:rsidRDefault="002C1E5B" w:rsidP="00F60744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2C1E5B" w:rsidRDefault="002C1E5B" w:rsidP="00F60744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C1E5B" w:rsidRDefault="002C1E5B" w:rsidP="002C1E5B"/>
    <w:p w:rsidR="002C1E5B" w:rsidRDefault="002C1E5B" w:rsidP="002C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  </w:t>
      </w: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</w:p>
    <w:p w:rsidR="002C1E5B" w:rsidRPr="008E4445" w:rsidRDefault="002C1E5B" w:rsidP="002C1E5B">
      <w:pPr>
        <w:spacing w:after="0" w:line="240" w:lineRule="auto"/>
        <w:rPr>
          <w:rFonts w:ascii="Times New Roman" w:hAnsi="Times New Roman" w:cs="Times New Roman"/>
        </w:rPr>
      </w:pPr>
    </w:p>
    <w:p w:rsidR="002C1E5B" w:rsidRPr="00D505CD" w:rsidRDefault="002C1E5B" w:rsidP="002C1E5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 ноябрь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5F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 ноября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505CD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50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E5B" w:rsidRDefault="002C1E5B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3F54CC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3F54CC" w:rsidRPr="003F54CC" w:rsidRDefault="003F54CC" w:rsidP="003F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4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№69-ФЗ пожарной безопасности от 22 июля 2008 г., №123-ФЗ «Технический регламент о требованиях пожарной безопасности» от 06.10.2003г., №131-ФЗ «Об общих принципах организации местного самоуправления в Российской Федерации» в целях обеспечения защищенности граждан и их имущества от пожаров, повышения ответственности организаций, должностных лиц и граждан в сфере обеспечения пожарной</w:t>
      </w:r>
      <w:proofErr w:type="gramEnd"/>
      <w:r w:rsidRPr="003F54CC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СП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F54CC">
        <w:rPr>
          <w:rFonts w:ascii="Times New Roman" w:hAnsi="Times New Roman" w:cs="Times New Roman"/>
          <w:sz w:val="28"/>
          <w:szCs w:val="28"/>
        </w:rPr>
        <w:t xml:space="preserve"> Чекмагушевского района Республики Башкортостан, руководствуясь Уставом СП, постановляю:</w:t>
      </w:r>
    </w:p>
    <w:p w:rsidR="003F54CC" w:rsidRPr="003F54CC" w:rsidRDefault="003F54CC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54CC">
        <w:rPr>
          <w:rFonts w:ascii="Times New Roman" w:hAnsi="Times New Roman" w:cs="Times New Roman"/>
          <w:sz w:val="28"/>
          <w:szCs w:val="28"/>
        </w:rPr>
        <w:t xml:space="preserve">Утвердить Положение об обеспечении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F54CC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(Приложение 1).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3F54CC">
        <w:rPr>
          <w:rFonts w:ascii="Times New Roman" w:hAnsi="Times New Roman" w:cs="Times New Roman"/>
          <w:sz w:val="28"/>
          <w:szCs w:val="28"/>
        </w:rPr>
        <w:t>Принять меры по обеспечению первичных мер пожарной безопасности в границах населенных пунктов сельского поселения, руководствуясь Положением об обеспечении первичных мер пожарной безопасности в границах населенных пунктов, утвержденным постановлением Администрации муниципального района Чекмагушевский район.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54CC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населенных пунктов поселения с привлечением населения к их проведению.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54CC">
        <w:rPr>
          <w:rFonts w:ascii="Times New Roman" w:hAnsi="Times New Roman" w:cs="Times New Roman"/>
          <w:sz w:val="28"/>
          <w:szCs w:val="28"/>
        </w:rPr>
        <w:t>Организовать обучение населения мерам пожарной безопасности в соответствии Методическими рекомендациями для органов местного самоуправления поселений муниципального района Чекмагушевский район Республики Башкортостан об организации и порядке обучения населения мерам пожарной безопасности, утвержденными постановлением Администрации района.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F54CC">
        <w:rPr>
          <w:rFonts w:ascii="Times New Roman" w:hAnsi="Times New Roman" w:cs="Times New Roman"/>
          <w:sz w:val="28"/>
          <w:szCs w:val="28"/>
        </w:rPr>
        <w:t>Осуществлять деятельность по обеспечению первичных мер пожарной безопасности во взаимодействии с подразделениями ГУ МЧС России по РБ (ФГКУ «18 отряд ФПС по РБ» и отделением надзорной деятельности).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3F5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4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Тимофееву Г.С.</w:t>
      </w:r>
      <w:r w:rsidRPr="003F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CC" w:rsidRPr="003F54CC" w:rsidRDefault="003F54CC" w:rsidP="003F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Г.С.Тимофеев</w:t>
      </w:r>
    </w:p>
    <w:p w:rsidR="003F54CC" w:rsidRPr="003F54CC" w:rsidRDefault="003F54CC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CC" w:rsidRDefault="003F54CC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5B" w:rsidRDefault="002C1E5B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5B" w:rsidRDefault="002C1E5B" w:rsidP="003F54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4CC" w:rsidRPr="003F54CC" w:rsidRDefault="003F54CC" w:rsidP="003F54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4C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F54CC" w:rsidRPr="003F54CC" w:rsidRDefault="003F54CC" w:rsidP="003F54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4CC">
        <w:rPr>
          <w:rFonts w:ascii="Times New Roman" w:hAnsi="Times New Roman" w:cs="Times New Roman"/>
          <w:sz w:val="20"/>
          <w:szCs w:val="20"/>
        </w:rPr>
        <w:t>к постановлению главы Администрации СП</w:t>
      </w:r>
    </w:p>
    <w:p w:rsidR="003F54CC" w:rsidRPr="003F54CC" w:rsidRDefault="003F54CC" w:rsidP="003F54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4CC">
        <w:rPr>
          <w:rFonts w:ascii="Times New Roman" w:hAnsi="Times New Roman" w:cs="Times New Roman"/>
          <w:sz w:val="20"/>
          <w:szCs w:val="20"/>
        </w:rPr>
        <w:t xml:space="preserve"> №</w:t>
      </w:r>
      <w:r w:rsidR="002C1E5B">
        <w:rPr>
          <w:rFonts w:ascii="Times New Roman" w:hAnsi="Times New Roman" w:cs="Times New Roman"/>
          <w:sz w:val="20"/>
          <w:szCs w:val="20"/>
        </w:rPr>
        <w:t>3</w:t>
      </w:r>
      <w:r w:rsidR="00475FB2">
        <w:rPr>
          <w:rFonts w:ascii="Times New Roman" w:hAnsi="Times New Roman" w:cs="Times New Roman"/>
          <w:sz w:val="20"/>
          <w:szCs w:val="20"/>
        </w:rPr>
        <w:t>4</w:t>
      </w:r>
      <w:r w:rsidRPr="003F54CC">
        <w:rPr>
          <w:rFonts w:ascii="Times New Roman" w:hAnsi="Times New Roman" w:cs="Times New Roman"/>
          <w:sz w:val="20"/>
          <w:szCs w:val="20"/>
        </w:rPr>
        <w:t xml:space="preserve"> от «</w:t>
      </w:r>
      <w:r w:rsidR="002C1E5B">
        <w:rPr>
          <w:rFonts w:ascii="Times New Roman" w:hAnsi="Times New Roman" w:cs="Times New Roman"/>
          <w:sz w:val="20"/>
          <w:szCs w:val="20"/>
        </w:rPr>
        <w:t>19</w:t>
      </w:r>
      <w:r w:rsidRPr="003F54CC">
        <w:rPr>
          <w:rFonts w:ascii="Times New Roman" w:hAnsi="Times New Roman" w:cs="Times New Roman"/>
          <w:sz w:val="20"/>
          <w:szCs w:val="20"/>
        </w:rPr>
        <w:t xml:space="preserve"> » ноября 2013 года.</w:t>
      </w:r>
    </w:p>
    <w:p w:rsidR="003F54CC" w:rsidRPr="003F54CC" w:rsidRDefault="003F54CC" w:rsidP="003F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ПОЛОЖЕНИЕ</w:t>
      </w:r>
    </w:p>
    <w:p w:rsidR="003F54CC" w:rsidRPr="003F54CC" w:rsidRDefault="003F54CC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 в границах</w:t>
      </w:r>
    </w:p>
    <w:p w:rsidR="003F54CC" w:rsidRPr="003F54CC" w:rsidRDefault="003F54CC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</w:p>
    <w:p w:rsidR="003F54CC" w:rsidRPr="003F54CC" w:rsidRDefault="003F54CC" w:rsidP="003F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2C1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поселения.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1.2. Орган местного самоуправления поселения в пределах своих полномочий обеспечивают первичные меры пожарной безопасности в границах населенных пунктов поселения с привлечением населения к их проведению.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 устанавливаются нормативными актами органа местного самоуправления.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 Первичные меры пожарной безопасности включают в себя: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1.4.1. Реализацию полномочий органа местного самоуправления поселения по решению вопросов организационно-правового, финансового, материально-технического обеспечения пожарной безопасности поселения. 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1.4.2. Разработку и осуществление мероприятий по обеспечению пожарной безопасности территории поселения и объектов муниципальной собственности, которые должны предусматриваться в планах и программах,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1.4.3.Разработку и организацию выполнения целевых программ по вопросам обеспечения первичных мер пожарной безопасности.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1.4.4. Установление особого противопожарного режима на территории поселения, а также дополнительных требований пожарной безопасности на время его действия.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1.4.5. Обеспечение беспрепятственного проезда пожарной техники к месту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1.4.6. Обеспечение связи и оповещения населения о пожаре.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1.4.7. Организацию обучения населения поселений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1.4.8. Социальное и экономическое стимулирование участия граждан и организаций в добровольной пожарной охране, в том числе в борьбе с пожарами.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сельских населенных пунктов.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2.1. Создание условий для организации добровольной пожарной </w:t>
      </w:r>
      <w:proofErr w:type="gramStart"/>
      <w:r w:rsidRPr="003F54CC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F54CC">
        <w:rPr>
          <w:rFonts w:ascii="Times New Roman" w:hAnsi="Times New Roman" w:cs="Times New Roman"/>
          <w:sz w:val="28"/>
          <w:szCs w:val="28"/>
        </w:rPr>
        <w:t>‚ а также для участия граждан в обеспечении первичных мер пожарной безопасности в иных формах.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lastRenderedPageBreak/>
        <w:t>2.2.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2.3. Оснащение территорий общего пользования первичными средствами тушения пожаров и противопожарным инвентарем.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2.4. Организация и принятие мер по оповещению населения и подразделений Государственной противопожарной службы о пожаре.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2.5.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2.б. Включение мероприятий по обеспечению пожарной безопасности в планы, схемы и программы развития территорий поселения.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2.7. Оказание содействия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и сходов населения.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2.8. Установление особого противопожарного режима в случае повышения пожарной 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 Основные задачи органа местного самоуправления по обеспечению первичных мер пожарной безопасности в границах населенных пунктов поселения: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3.1. По созданию условий для организации добровольной пожарной охраны: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3.1.1.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ремонт объектов противопожарного водоснабжения, разработку и организацию выполнения целевых программ и др.)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3.1.2. Определение порядка взаимодействия всех видов пожарной охраны при тушении пожаров и проведении аварийно-спасательных работ на территории поселения.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3.2. По созданию в целях пожаротушения условий для забора воды из источников наружного водоснабжения: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3.2.1. Поддержание в постоянной готовности искусственных водоемов, подъездов к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и водозаборных устройств.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3.2.2. Оборудование естественных или искусственных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(реки, бассейны, пруды) подъездами с площадками (пирсами) с твердым покрытием размерами не менее 12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12 м для установки пожарных автомобилей и забора воды в любое время года.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3.2.3. Оборудование водонапорных башен приспособлениями для отбора воды пожарной техникой в любое время года.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3.3. По оснащению территорий общего пользования первичными средствами тушения пожаров и противопожарным инвентарем: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3.3.1. Обеспечение для целей пожаротушения сельских населенных пунктов с количеством усадеб (участков):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не более 300 — переносной пожарной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или пожарной автомашиной;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от 300 до 1000 — прицепной пожарной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или пожарной автомашиной;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у свыше 1000 — не менее двух прицепных пожарных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или пожарной автомашиной.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За каждой пожарной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‚ приспособленной (переоборудованной) для целей пожаротушения техникой, должен быть закреплен моторист (водитель), прошедший </w:t>
      </w:r>
      <w:r w:rsidRPr="003F54CC">
        <w:rPr>
          <w:rFonts w:ascii="Times New Roman" w:hAnsi="Times New Roman" w:cs="Times New Roman"/>
          <w:sz w:val="28"/>
          <w:szCs w:val="28"/>
        </w:rPr>
        <w:lastRenderedPageBreak/>
        <w:t>специальную подготовку и отработан порядок доставки пожарного оборудования и техники к месту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3.3.2. Обеспечение добровольных пожарных формирований первичными средствами пожаротушения (ведрами, огнетушителями, лопатами, топорами, баграми и т. д.).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3.3.3. Рекомендуется у каждого жилого строения устанавливать емкость (бочку) с водой или иметь огнетушитель.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3.4. По организации и принятию мер по оповещению населения и подразделений Государственной противопожарной службы о пожаре: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3.4.1. Обеспечение населенных пунктов исправной телефонной или радиосвязью для сообщения о пожаре в пожарную охрану.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3.4.2. Установка на территории сельских населенных пунктов сре</w:t>
      </w:r>
      <w:proofErr w:type="gramStart"/>
      <w:r w:rsidRPr="003F54CC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3F54CC">
        <w:rPr>
          <w:rFonts w:ascii="Times New Roman" w:hAnsi="Times New Roman" w:cs="Times New Roman"/>
          <w:sz w:val="28"/>
          <w:szCs w:val="28"/>
        </w:rPr>
        <w:t xml:space="preserve">уковой сигнализации для оповещения людей на случай пожара и определение порядка вызова пожарной охраны. 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 1. Сообщение о возникновении пожара в пожарную охрану.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3.5.2. Организация спасания людей в случае угрозы их жизни, используя для этого имеющиеся силы и средства.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3.5.3. Выполнение мероприятий, способствующих предотвращению развития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3.5.4. Удаление за пределы опасной зоны всех граждан, не участвующих в тушении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3.5.5. Осуществление общего руководства по тушению пожара руководителем добровольного пожарного формирования до прибытия подразделения пожарной охраны.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3.5.6. Обеспечение соблюдения требований безопасности членами добровольной пожарной охраны, принимающими участие в тушении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3.5.7. Организация эвакуации и защиты материальных ценностей, одновременно с тушением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` 3.5.8. Организация встречи подразделений пожарной охраны и оказание помощи в выборе кратчайшего пути для подъезда к очагу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 По включению мероприятий по обеспечению пожарной безопасности в планы, схемы и программы развития территорий поселений: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3.6.1. Организация и осуществление мер по защите от пожаров лесных массивов и торфяников (торфяники включаются только при наличии зарегистрированных месторождений).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3.6.2. Создание условий и проведение мероприятий по тушению лесных и торфяных (торфяные пожары включаются только при наличии зарегистрированных месторождений) пожаров.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3.6.3. Обеспечение надлежащего состояния источников‚ противопожарного водоснабжения.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3.6.4. Организация работ по содержанию в исправном состоянии средств обеспечения пожарной безопасности жилых и общественных зданий.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3.6.5. Обеспечение пожарной безопасности жилого муниципального фонда и нежилых помещений.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3.7. По оказанию содействия органам государственной власти области в информировании населения о мерах пожарной безопасности: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lastRenderedPageBreak/>
        <w:t>3.7.1. Назначение лиц, ответственных за информирование населения мерам пожарной безопасности.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3F54CC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неработающего населения, в том числе инвалидов и пенсионеров, с привлечением‚ управляющих организаций, товариществ собственников жилья, жилищных кооперативов в границах поселений,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</w:t>
      </w:r>
      <w:proofErr w:type="gramEnd"/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смотров, семинаров и использования других, не запрещенных законодательством Российской Федерации, форм информирования населения.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3.7.3.Оказание содействия садоводческим‚ огородническим и данным некоммерческим объединениям граждан в обеспечении пожарной безопасности.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3.7.4. Обучение детей в дошкольных образовательных учреждениях и лиц, обучающихся в образовательных учреждениях, мерам пожарной безопасности.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3.7.5. Создание добровольных дружин юных пожарных.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3.8. По установлению особого противопожарного режима в случае повышения пожарной опасности: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3.8.1. Разработка и выполнение для населенных пунктов, расположенных в лесных массивах, мероприятий, исключающих возможность </w:t>
      </w:r>
      <w:proofErr w:type="spellStart"/>
      <w:r w:rsidRPr="003F54CC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F54CC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полос‚ посадка лиственных насаждений, удаление в летний период сухой растительности и другие).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3.8.2. 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3.83. 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’ 3.8.4. Проведение соответствующей разъяснительной работы с населением о мерах пожарной безопасности и действиях в случае пожара.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3.8.5. Организация дежурства граждан и работников предприятий при пожарном депо в помощь членам добровольной пожарной команды, дружины.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>3.8.6. Установление других дополнительных требований пожарной безопасности.</w:t>
      </w: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CC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91" w:rsidRPr="003F54CC" w:rsidRDefault="003F54CC" w:rsidP="002C1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4C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2C1E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C1E5B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="002C1E5B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930E91" w:rsidRPr="003F54CC" w:rsidSect="00475FB2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4CC"/>
    <w:rsid w:val="000B18EA"/>
    <w:rsid w:val="002C1E5B"/>
    <w:rsid w:val="002F27C1"/>
    <w:rsid w:val="003F54CC"/>
    <w:rsid w:val="00475FB2"/>
    <w:rsid w:val="00813BDE"/>
    <w:rsid w:val="00930E91"/>
    <w:rsid w:val="00A1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EA"/>
  </w:style>
  <w:style w:type="paragraph" w:styleId="2">
    <w:name w:val="heading 2"/>
    <w:basedOn w:val="a"/>
    <w:next w:val="a"/>
    <w:link w:val="20"/>
    <w:qFormat/>
    <w:rsid w:val="002C1E5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C1E5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C1E5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E5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C1E5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C1E5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53F-8109-4D3F-AB07-00788920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2013-12-05T10:32:00Z</cp:lastPrinted>
  <dcterms:created xsi:type="dcterms:W3CDTF">2013-11-19T10:29:00Z</dcterms:created>
  <dcterms:modified xsi:type="dcterms:W3CDTF">2013-12-05T10:32:00Z</dcterms:modified>
</cp:coreProperties>
</file>