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501" w:type="dxa"/>
        <w:tblLayout w:type="fixed"/>
        <w:tblLook w:val="0000"/>
      </w:tblPr>
      <w:tblGrid>
        <w:gridCol w:w="4554"/>
        <w:gridCol w:w="1556"/>
        <w:gridCol w:w="4450"/>
      </w:tblGrid>
      <w:tr w:rsidR="004163EA" w:rsidRPr="00A926C5" w:rsidTr="004163EA">
        <w:trPr>
          <w:cantSplit/>
        </w:trPr>
        <w:tc>
          <w:tcPr>
            <w:tcW w:w="4554" w:type="dxa"/>
          </w:tcPr>
          <w:p w:rsidR="004163EA" w:rsidRDefault="004163EA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163EA" w:rsidRDefault="004163EA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4163EA" w:rsidRDefault="004163EA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163EA" w:rsidRDefault="004163EA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163EA" w:rsidRDefault="004163EA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163EA" w:rsidRDefault="004163EA" w:rsidP="008730B0">
            <w:pPr>
              <w:jc w:val="center"/>
              <w:rPr>
                <w:color w:val="000000"/>
                <w:sz w:val="28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56" w:type="dxa"/>
          </w:tcPr>
          <w:p w:rsidR="004163EA" w:rsidRDefault="004163EA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4163EA" w:rsidRDefault="004163EA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163EA" w:rsidRDefault="004163EA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163EA" w:rsidRDefault="004163EA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163EA" w:rsidRDefault="004163EA" w:rsidP="008730B0">
            <w:pPr>
              <w:rPr>
                <w:sz w:val="4"/>
              </w:rPr>
            </w:pPr>
          </w:p>
          <w:p w:rsidR="004163EA" w:rsidRDefault="004163EA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163EA" w:rsidRDefault="004163EA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4163EA" w:rsidTr="004163EA">
        <w:trPr>
          <w:cantSplit/>
        </w:trPr>
        <w:tc>
          <w:tcPr>
            <w:tcW w:w="105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63EA" w:rsidRDefault="004163EA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163EA" w:rsidRDefault="004163EA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163EA" w:rsidRDefault="004163EA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163EA" w:rsidRDefault="004163EA" w:rsidP="004163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63EA" w:rsidRDefault="004163EA" w:rsidP="004163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3EA" w:rsidRDefault="004163EA" w:rsidP="004163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5C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Е</w:t>
      </w:r>
    </w:p>
    <w:p w:rsidR="004163EA" w:rsidRDefault="004163EA" w:rsidP="004163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3EA" w:rsidRPr="001005C2" w:rsidRDefault="004163EA" w:rsidP="004163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3EA" w:rsidRPr="00D062D8" w:rsidRDefault="004163EA" w:rsidP="004163EA">
      <w:pPr>
        <w:spacing w:before="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iCs/>
          <w:sz w:val="28"/>
          <w:szCs w:val="28"/>
        </w:rPr>
        <w:t>Юмашевский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iCs/>
          <w:sz w:val="28"/>
          <w:szCs w:val="28"/>
        </w:rPr>
        <w:t>Чекмагушевский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от 10 ноября  2008 года №  200</w:t>
      </w:r>
      <w:r w:rsidRPr="00D062D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«Об установлении налога</w:t>
      </w:r>
      <w:r w:rsidRPr="00D062D8">
        <w:rPr>
          <w:iCs/>
          <w:sz w:val="28"/>
          <w:szCs w:val="28"/>
        </w:rPr>
        <w:t xml:space="preserve"> на имущество физических лиц»</w:t>
      </w:r>
    </w:p>
    <w:p w:rsidR="004163EA" w:rsidRPr="006E37EC" w:rsidRDefault="004163EA" w:rsidP="004163EA">
      <w:pPr>
        <w:pStyle w:val="a3"/>
        <w:ind w:firstLine="708"/>
        <w:jc w:val="center"/>
        <w:rPr>
          <w:b/>
          <w:iCs/>
          <w:szCs w:val="28"/>
        </w:rPr>
      </w:pPr>
    </w:p>
    <w:p w:rsidR="004163EA" w:rsidRPr="00ED0B14" w:rsidRDefault="004163EA" w:rsidP="004163EA">
      <w:pPr>
        <w:spacing w:before="20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Внести в решение Совета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>
        <w:rPr>
          <w:iCs/>
          <w:sz w:val="28"/>
          <w:szCs w:val="28"/>
        </w:rPr>
        <w:t xml:space="preserve">от 10 ноября 2008 года №  200 </w:t>
      </w:r>
      <w:r w:rsidRPr="00D062D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«Об установлении налога</w:t>
      </w:r>
      <w:r w:rsidRPr="00D062D8">
        <w:rPr>
          <w:iCs/>
          <w:sz w:val="28"/>
          <w:szCs w:val="28"/>
        </w:rPr>
        <w:t xml:space="preserve"> на имущество физических лиц»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изменения, изложив его в новой редакции:</w:t>
      </w:r>
    </w:p>
    <w:p w:rsidR="004163EA" w:rsidRPr="006E37EC" w:rsidRDefault="004163EA" w:rsidP="004163EA">
      <w:pPr>
        <w:pStyle w:val="a3"/>
        <w:ind w:firstLine="708"/>
        <w:rPr>
          <w:iCs/>
          <w:szCs w:val="28"/>
        </w:rPr>
      </w:pPr>
    </w:p>
    <w:p w:rsidR="004163EA" w:rsidRDefault="004163EA" w:rsidP="004163EA">
      <w:pPr>
        <w:spacing w:before="20"/>
        <w:ind w:firstLine="567"/>
        <w:rPr>
          <w:sz w:val="28"/>
          <w:szCs w:val="28"/>
        </w:rPr>
      </w:pPr>
      <w:r w:rsidRPr="001005C2">
        <w:rPr>
          <w:sz w:val="28"/>
          <w:szCs w:val="28"/>
        </w:rPr>
        <w:t>«В соответствии с Налоговым кодексом Российской Федерации и Законом Российской Федерации от 9 декабря 1991 года №2003-1 «О налогах на имущество физических лиц</w:t>
      </w:r>
      <w:r>
        <w:rPr>
          <w:sz w:val="28"/>
          <w:szCs w:val="28"/>
        </w:rPr>
        <w:t>»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37E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</w:t>
      </w:r>
      <w:r w:rsidRPr="00425B29">
        <w:rPr>
          <w:sz w:val="28"/>
          <w:szCs w:val="28"/>
        </w:rPr>
        <w:t xml:space="preserve">сельсовет муниципального района  </w:t>
      </w:r>
      <w:proofErr w:type="spellStart"/>
      <w:r w:rsidRPr="00425B29">
        <w:rPr>
          <w:sz w:val="28"/>
          <w:szCs w:val="28"/>
        </w:rPr>
        <w:t>Чекмагушевский</w:t>
      </w:r>
      <w:proofErr w:type="spellEnd"/>
      <w:r w:rsidRPr="00425B29">
        <w:rPr>
          <w:sz w:val="28"/>
          <w:szCs w:val="28"/>
        </w:rPr>
        <w:t xml:space="preserve"> район Республики Башкортостан, решил:</w:t>
      </w:r>
    </w:p>
    <w:p w:rsidR="004163EA" w:rsidRPr="001005C2" w:rsidRDefault="004163EA" w:rsidP="004163EA">
      <w:pPr>
        <w:ind w:firstLine="540"/>
        <w:rPr>
          <w:sz w:val="28"/>
          <w:szCs w:val="28"/>
        </w:rPr>
      </w:pPr>
      <w:r w:rsidRPr="001005C2">
        <w:rPr>
          <w:sz w:val="28"/>
          <w:szCs w:val="28"/>
        </w:rPr>
        <w:t xml:space="preserve">1. Ввести на территории </w:t>
      </w:r>
      <w:r w:rsidRPr="006E37E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</w:t>
      </w:r>
      <w:r w:rsidRPr="00425B29">
        <w:rPr>
          <w:sz w:val="28"/>
          <w:szCs w:val="28"/>
        </w:rPr>
        <w:t xml:space="preserve">сельсовет муниципального района  </w:t>
      </w:r>
      <w:proofErr w:type="spellStart"/>
      <w:r w:rsidRPr="00425B29">
        <w:rPr>
          <w:sz w:val="28"/>
          <w:szCs w:val="28"/>
        </w:rPr>
        <w:t>Чекмагушевский</w:t>
      </w:r>
      <w:proofErr w:type="spellEnd"/>
      <w:r w:rsidRPr="00425B29">
        <w:rPr>
          <w:sz w:val="28"/>
          <w:szCs w:val="28"/>
        </w:rPr>
        <w:t xml:space="preserve"> район Республики Башкортостан налог на</w:t>
      </w:r>
      <w:r w:rsidRPr="001005C2">
        <w:rPr>
          <w:sz w:val="28"/>
          <w:szCs w:val="28"/>
        </w:rPr>
        <w:t xml:space="preserve"> имущество физических лиц. </w:t>
      </w:r>
    </w:p>
    <w:p w:rsidR="004163EA" w:rsidRPr="001005C2" w:rsidRDefault="004163EA" w:rsidP="004163EA">
      <w:pPr>
        <w:ind w:firstLine="540"/>
        <w:rPr>
          <w:sz w:val="28"/>
          <w:szCs w:val="28"/>
        </w:rPr>
      </w:pPr>
      <w:r w:rsidRPr="001005C2">
        <w:rPr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налогообложения: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0"/>
        <w:gridCol w:w="3000"/>
      </w:tblGrid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300 000 рублей до 400 000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400 000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500 000 рублей до 600 000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600 000 рублей до 700 000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700 000 рублей до 800 000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800 000 рублей до 900 000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 900 000 рублей до 1000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1000 000 рублей до 1100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1100 000 рублей до 1200 000 рублей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включител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1200 000 рублей до 1300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1300 000 рублей до 1400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1400 000 рублей до 1500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1500 000 рублей до 1600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1600 000 рублей до 1700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1700 000 рублей до 1800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1800 000 рублей до 1900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 1900 000 рублей до 2000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 000 рублей до 2100 000 рублей включительно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Pr="001005C2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процента</w:t>
            </w:r>
          </w:p>
        </w:tc>
      </w:tr>
      <w:tr w:rsidR="004163EA" w:rsidRPr="001005C2" w:rsidTr="0087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2100 000 рублей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EA" w:rsidRDefault="004163EA" w:rsidP="008730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4163EA" w:rsidRDefault="004163EA" w:rsidP="004163EA">
      <w:pPr>
        <w:ind w:firstLine="540"/>
        <w:rPr>
          <w:sz w:val="28"/>
          <w:szCs w:val="28"/>
        </w:rPr>
      </w:pPr>
    </w:p>
    <w:p w:rsidR="004163EA" w:rsidRDefault="004163EA" w:rsidP="004163E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3. Установить, что льготы,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</w:t>
      </w:r>
    </w:p>
    <w:p w:rsidR="004163EA" w:rsidRPr="001005C2" w:rsidRDefault="004163EA" w:rsidP="004163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05C2">
        <w:rPr>
          <w:sz w:val="28"/>
          <w:szCs w:val="28"/>
        </w:rPr>
        <w:t>.</w:t>
      </w:r>
      <w:r w:rsidRPr="001005C2">
        <w:rPr>
          <w:i/>
          <w:sz w:val="28"/>
          <w:szCs w:val="28"/>
        </w:rPr>
        <w:t xml:space="preserve"> </w:t>
      </w:r>
      <w:r w:rsidRPr="001005C2">
        <w:rPr>
          <w:sz w:val="28"/>
          <w:szCs w:val="28"/>
        </w:rPr>
        <w:t>Освободить от уплаты налога на иму</w:t>
      </w:r>
      <w:r>
        <w:rPr>
          <w:sz w:val="28"/>
          <w:szCs w:val="28"/>
        </w:rPr>
        <w:t>щество физических лиц почетных граждан муниципального образования.</w:t>
      </w:r>
    </w:p>
    <w:p w:rsidR="004163EA" w:rsidRPr="001005C2" w:rsidRDefault="004163EA" w:rsidP="004163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0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</w:t>
      </w:r>
      <w:r w:rsidRPr="001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Pr="005B791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2010 года.</w:t>
      </w:r>
    </w:p>
    <w:p w:rsidR="004163EA" w:rsidRPr="001005C2" w:rsidRDefault="004163EA" w:rsidP="004163E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005C2">
        <w:rPr>
          <w:b/>
          <w:sz w:val="28"/>
          <w:szCs w:val="28"/>
        </w:rPr>
        <w:t>.</w:t>
      </w:r>
      <w:r w:rsidRPr="001005C2">
        <w:rPr>
          <w:sz w:val="28"/>
          <w:szCs w:val="28"/>
        </w:rPr>
        <w:t xml:space="preserve"> Настоящее решение вступает в силу с 1 января 2011 года, но не ранее чем по истечении одного месяца </w:t>
      </w:r>
      <w:r>
        <w:rPr>
          <w:sz w:val="28"/>
          <w:szCs w:val="28"/>
        </w:rPr>
        <w:t>со дня его официального обнародо</w:t>
      </w:r>
      <w:r w:rsidRPr="001005C2">
        <w:rPr>
          <w:sz w:val="28"/>
          <w:szCs w:val="28"/>
        </w:rPr>
        <w:t>вания.</w:t>
      </w:r>
    </w:p>
    <w:p w:rsidR="004163EA" w:rsidRDefault="004163EA" w:rsidP="004163EA">
      <w:pPr>
        <w:spacing w:before="20"/>
        <w:rPr>
          <w:bCs/>
          <w:sz w:val="28"/>
          <w:szCs w:val="28"/>
        </w:rPr>
      </w:pPr>
    </w:p>
    <w:p w:rsidR="004163EA" w:rsidRPr="001005C2" w:rsidRDefault="004163EA" w:rsidP="004163EA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Совета:                                    Г.С.Тимофеев</w:t>
      </w:r>
    </w:p>
    <w:p w:rsidR="004163EA" w:rsidRDefault="004163EA" w:rsidP="004163EA">
      <w:pPr>
        <w:spacing w:before="20"/>
        <w:rPr>
          <w:bCs/>
        </w:rPr>
      </w:pPr>
      <w:r>
        <w:rPr>
          <w:bCs/>
        </w:rPr>
        <w:t xml:space="preserve"> </w:t>
      </w:r>
    </w:p>
    <w:p w:rsidR="004163EA" w:rsidRPr="00145F9E" w:rsidRDefault="004163EA" w:rsidP="004163EA">
      <w:pPr>
        <w:spacing w:before="20"/>
        <w:rPr>
          <w:sz w:val="28"/>
          <w:szCs w:val="28"/>
        </w:rPr>
      </w:pPr>
      <w:r w:rsidRPr="00145F9E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Юмашево</w:t>
      </w:r>
    </w:p>
    <w:p w:rsidR="004163EA" w:rsidRDefault="004163EA" w:rsidP="004163EA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26  октября  </w:t>
      </w:r>
      <w:r w:rsidRPr="001005C2">
        <w:rPr>
          <w:sz w:val="28"/>
          <w:szCs w:val="28"/>
        </w:rPr>
        <w:t xml:space="preserve">2010 года                                                   </w:t>
      </w:r>
    </w:p>
    <w:p w:rsidR="001A2476" w:rsidRPr="004163EA" w:rsidRDefault="004163EA" w:rsidP="004163EA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№288</w:t>
      </w:r>
    </w:p>
    <w:sectPr w:rsidR="001A2476" w:rsidRPr="004163EA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EA"/>
    <w:rsid w:val="001A2476"/>
    <w:rsid w:val="0041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63E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4163E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63EA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163E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163EA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4163EA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4163EA"/>
    <w:pPr>
      <w:spacing w:after="120"/>
    </w:pPr>
  </w:style>
  <w:style w:type="character" w:customStyle="1" w:styleId="a4">
    <w:name w:val="Основной текст Знак"/>
    <w:basedOn w:val="a0"/>
    <w:link w:val="a3"/>
    <w:rsid w:val="0041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63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41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16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2013-05-31T09:09:00Z</dcterms:created>
  <dcterms:modified xsi:type="dcterms:W3CDTF">2013-05-31T09:10:00Z</dcterms:modified>
</cp:coreProperties>
</file>