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1102" w:type="dxa"/>
        <w:tblLayout w:type="fixed"/>
        <w:tblLook w:val="0000"/>
      </w:tblPr>
      <w:tblGrid>
        <w:gridCol w:w="4680"/>
        <w:gridCol w:w="1866"/>
        <w:gridCol w:w="4556"/>
      </w:tblGrid>
      <w:tr w:rsidR="005B4A70" w:rsidRPr="00A926C5" w:rsidTr="005B4A70">
        <w:trPr>
          <w:cantSplit/>
        </w:trPr>
        <w:tc>
          <w:tcPr>
            <w:tcW w:w="4680" w:type="dxa"/>
          </w:tcPr>
          <w:p w:rsidR="005B4A70" w:rsidRDefault="005B4A70" w:rsidP="005B4A7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B4A70" w:rsidRDefault="005B4A70" w:rsidP="005B4A7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5B4A70" w:rsidRDefault="005B4A70" w:rsidP="005B4A7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4A70" w:rsidRDefault="005B4A70" w:rsidP="005B4A7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4A70" w:rsidRDefault="005B4A70" w:rsidP="005B4A7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B4A70" w:rsidRDefault="005B4A70" w:rsidP="005B4A7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866" w:type="dxa"/>
          </w:tcPr>
          <w:p w:rsidR="005B4A70" w:rsidRDefault="005B4A70" w:rsidP="005B4A7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5B4A70" w:rsidRDefault="005B4A70" w:rsidP="005B4A7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B4A70" w:rsidRDefault="005B4A70" w:rsidP="005B4A7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B4A70" w:rsidRDefault="005B4A70" w:rsidP="005B4A7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B4A70" w:rsidRDefault="005B4A70" w:rsidP="005B4A70">
            <w:pPr>
              <w:rPr>
                <w:sz w:val="4"/>
              </w:rPr>
            </w:pPr>
          </w:p>
          <w:p w:rsidR="005B4A70" w:rsidRDefault="005B4A70" w:rsidP="005B4A7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B4A70" w:rsidRDefault="005B4A70" w:rsidP="005B4A7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5B4A70" w:rsidTr="005B4A70">
        <w:trPr>
          <w:cantSplit/>
        </w:trPr>
        <w:tc>
          <w:tcPr>
            <w:tcW w:w="1110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4A70" w:rsidRDefault="005B4A70" w:rsidP="005B4A7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5B4A70" w:rsidRDefault="005B4A70" w:rsidP="005B4A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5B4A70" w:rsidRDefault="005B4A70" w:rsidP="005B4A7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B4A70" w:rsidRDefault="005B4A70" w:rsidP="005B4A70">
      <w:pPr>
        <w:rPr>
          <w:sz w:val="8"/>
          <w:szCs w:val="28"/>
        </w:rPr>
      </w:pPr>
    </w:p>
    <w:p w:rsidR="005B4A70" w:rsidRDefault="005B4A70" w:rsidP="005B4A70">
      <w:pPr>
        <w:pStyle w:val="a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B4A70" w:rsidRDefault="005B4A70" w:rsidP="005B4A70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Е Н И Е</w:t>
      </w:r>
    </w:p>
    <w:p w:rsidR="005B4A70" w:rsidRDefault="005B4A70" w:rsidP="005B4A70">
      <w:pPr>
        <w:ind w:left="360"/>
        <w:jc w:val="center"/>
        <w:rPr>
          <w:sz w:val="28"/>
          <w:szCs w:val="28"/>
        </w:rPr>
      </w:pPr>
      <w:r w:rsidRPr="000E295A">
        <w:rPr>
          <w:sz w:val="28"/>
          <w:szCs w:val="28"/>
        </w:rPr>
        <w:t xml:space="preserve">Об исполнения бюджета  сельского поселения </w:t>
      </w:r>
    </w:p>
    <w:p w:rsidR="005B4A70" w:rsidRDefault="005B4A70" w:rsidP="005B4A70">
      <w:pPr>
        <w:ind w:left="360"/>
        <w:jc w:val="center"/>
        <w:rPr>
          <w:sz w:val="28"/>
          <w:szCs w:val="28"/>
        </w:rPr>
      </w:pPr>
      <w:proofErr w:type="spellStart"/>
      <w:r w:rsidRPr="000E295A">
        <w:rPr>
          <w:sz w:val="28"/>
          <w:szCs w:val="28"/>
        </w:rPr>
        <w:t>Юмашевский</w:t>
      </w:r>
      <w:proofErr w:type="spellEnd"/>
      <w:r w:rsidRPr="000E29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0E295A">
        <w:rPr>
          <w:sz w:val="28"/>
          <w:szCs w:val="28"/>
        </w:rPr>
        <w:t>за 9 месяцев 2010 года.</w:t>
      </w:r>
    </w:p>
    <w:p w:rsidR="005B4A70" w:rsidRPr="000E295A" w:rsidRDefault="005B4A70" w:rsidP="005B4A70">
      <w:pPr>
        <w:rPr>
          <w:sz w:val="28"/>
          <w:szCs w:val="28"/>
        </w:rPr>
      </w:pPr>
    </w:p>
    <w:p w:rsidR="005B4A70" w:rsidRDefault="005B4A70" w:rsidP="005B4A70">
      <w:pPr>
        <w:numPr>
          <w:ilvl w:val="0"/>
          <w:numId w:val="1"/>
        </w:numPr>
        <w:rPr>
          <w:sz w:val="28"/>
          <w:szCs w:val="28"/>
        </w:rPr>
      </w:pPr>
      <w:r w:rsidRPr="000E295A">
        <w:rPr>
          <w:sz w:val="28"/>
          <w:szCs w:val="28"/>
        </w:rPr>
        <w:t>Отчет главного бухгалтера Ивановой В.Н. – об исполнения бюджета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за  9 месяцев 2010 года    принять к сведению.</w:t>
      </w:r>
    </w:p>
    <w:p w:rsidR="005B4A70" w:rsidRPr="000E295A" w:rsidRDefault="005B4A70" w:rsidP="005B4A70">
      <w:pPr>
        <w:numPr>
          <w:ilvl w:val="0"/>
          <w:numId w:val="1"/>
        </w:numPr>
        <w:rPr>
          <w:sz w:val="28"/>
          <w:szCs w:val="28"/>
        </w:rPr>
      </w:pPr>
      <w:r w:rsidRPr="000E295A">
        <w:rPr>
          <w:sz w:val="28"/>
          <w:szCs w:val="28"/>
        </w:rPr>
        <w:t>Утвердить исполнения бюджета по доходам за 9 месяцев в том числе;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 xml:space="preserve">- налог на доходы с ФЛ- 456064 руб.  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 xml:space="preserve">- земельный налог – 958496 руб.  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 xml:space="preserve">- единый сельхоз. налог- 24007 руб.  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 xml:space="preserve">- арендная плата- 225829 руб.  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295A">
        <w:rPr>
          <w:sz w:val="28"/>
          <w:szCs w:val="28"/>
        </w:rPr>
        <w:t>прочие неналоговые доходы -40229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- платные услуги – 1020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- госпошлина -9000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- доходы от продажи земельных участков - 858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 xml:space="preserve"> - дотация- 4427175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- субвенция с передачей полномочия – 2104500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- прочие безвозмездные поступления – 1414252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>- субвенции  бюджетам СП – 42796 руб.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>
        <w:rPr>
          <w:sz w:val="28"/>
          <w:szCs w:val="28"/>
        </w:rPr>
        <w:t>- м</w:t>
      </w:r>
      <w:r w:rsidRPr="000E295A">
        <w:rPr>
          <w:sz w:val="28"/>
          <w:szCs w:val="28"/>
        </w:rPr>
        <w:t>ежведомственный бюджет трансферты – 7875 руб.</w:t>
      </w:r>
    </w:p>
    <w:p w:rsidR="005B4A70" w:rsidRPr="000E295A" w:rsidRDefault="005B4A70" w:rsidP="005B4A70">
      <w:pPr>
        <w:numPr>
          <w:ilvl w:val="0"/>
          <w:numId w:val="1"/>
        </w:numPr>
        <w:rPr>
          <w:sz w:val="28"/>
          <w:szCs w:val="28"/>
        </w:rPr>
      </w:pPr>
      <w:r w:rsidRPr="000E295A">
        <w:rPr>
          <w:sz w:val="28"/>
          <w:szCs w:val="28"/>
        </w:rPr>
        <w:t>Утвердить исполнение бюджета по расходам -7415,307 руб.</w:t>
      </w:r>
    </w:p>
    <w:p w:rsidR="005B4A70" w:rsidRPr="000E295A" w:rsidRDefault="005B4A70" w:rsidP="005B4A70">
      <w:pPr>
        <w:rPr>
          <w:sz w:val="28"/>
          <w:szCs w:val="28"/>
        </w:rPr>
      </w:pPr>
      <w:r w:rsidRPr="000E295A">
        <w:rPr>
          <w:sz w:val="28"/>
          <w:szCs w:val="28"/>
        </w:rPr>
        <w:t xml:space="preserve">      - аппарат управления -705,70</w:t>
      </w:r>
    </w:p>
    <w:p w:rsidR="005B4A70" w:rsidRPr="000E295A" w:rsidRDefault="005B4A70" w:rsidP="005B4A70">
      <w:pPr>
        <w:rPr>
          <w:sz w:val="28"/>
          <w:szCs w:val="28"/>
        </w:rPr>
      </w:pPr>
      <w:r w:rsidRPr="000E295A">
        <w:rPr>
          <w:sz w:val="28"/>
          <w:szCs w:val="28"/>
        </w:rPr>
        <w:t xml:space="preserve">      - централизованная бухгалтерия – 288,8</w:t>
      </w:r>
    </w:p>
    <w:p w:rsidR="005B4A70" w:rsidRPr="000E295A" w:rsidRDefault="005B4A70" w:rsidP="005B4A70">
      <w:pPr>
        <w:rPr>
          <w:sz w:val="28"/>
          <w:szCs w:val="28"/>
        </w:rPr>
      </w:pPr>
      <w:r w:rsidRPr="000E295A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Pr="000E295A">
        <w:rPr>
          <w:sz w:val="28"/>
          <w:szCs w:val="28"/>
        </w:rPr>
        <w:t>учреждения народного образования- 3059,3</w:t>
      </w:r>
    </w:p>
    <w:p w:rsidR="005B4A70" w:rsidRPr="000E295A" w:rsidRDefault="005B4A70" w:rsidP="005B4A70">
      <w:pPr>
        <w:rPr>
          <w:sz w:val="28"/>
          <w:szCs w:val="28"/>
        </w:rPr>
      </w:pPr>
      <w:r w:rsidRPr="000E295A">
        <w:rPr>
          <w:sz w:val="28"/>
          <w:szCs w:val="28"/>
        </w:rPr>
        <w:t xml:space="preserve">     - культура -1502,9</w:t>
      </w:r>
    </w:p>
    <w:p w:rsidR="005B4A70" w:rsidRDefault="005B4A70" w:rsidP="005B4A70">
      <w:pPr>
        <w:rPr>
          <w:sz w:val="32"/>
          <w:szCs w:val="32"/>
        </w:rPr>
      </w:pPr>
      <w:r w:rsidRPr="000E295A">
        <w:rPr>
          <w:sz w:val="28"/>
          <w:szCs w:val="28"/>
        </w:rPr>
        <w:t xml:space="preserve">     -коммунальное хозяйства-1778,3</w:t>
      </w:r>
      <w:r>
        <w:rPr>
          <w:sz w:val="28"/>
          <w:szCs w:val="28"/>
        </w:rPr>
        <w:t>.</w:t>
      </w:r>
    </w:p>
    <w:p w:rsidR="005B4A70" w:rsidRPr="000E295A" w:rsidRDefault="005B4A70" w:rsidP="005B4A70">
      <w:pPr>
        <w:numPr>
          <w:ilvl w:val="0"/>
          <w:numId w:val="1"/>
        </w:numPr>
        <w:rPr>
          <w:sz w:val="28"/>
          <w:szCs w:val="28"/>
        </w:rPr>
      </w:pPr>
      <w:r w:rsidRPr="000E295A">
        <w:rPr>
          <w:sz w:val="28"/>
          <w:szCs w:val="28"/>
        </w:rPr>
        <w:t>Контроль за исполнение решения возложить  на постоянную</w:t>
      </w:r>
      <w:r>
        <w:rPr>
          <w:sz w:val="28"/>
          <w:szCs w:val="28"/>
        </w:rPr>
        <w:t xml:space="preserve"> комиссию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финансам и вопросам собственности.</w:t>
      </w:r>
    </w:p>
    <w:p w:rsidR="005B4A70" w:rsidRPr="000E295A" w:rsidRDefault="005B4A70" w:rsidP="005B4A70">
      <w:pPr>
        <w:ind w:left="360"/>
        <w:rPr>
          <w:sz w:val="28"/>
          <w:szCs w:val="28"/>
        </w:rPr>
      </w:pPr>
      <w:r w:rsidRPr="000E295A">
        <w:rPr>
          <w:sz w:val="28"/>
          <w:szCs w:val="28"/>
        </w:rPr>
        <w:t xml:space="preserve"> </w:t>
      </w:r>
    </w:p>
    <w:p w:rsidR="005B4A70" w:rsidRPr="00963F7C" w:rsidRDefault="005B4A70" w:rsidP="005B4A70">
      <w:pPr>
        <w:ind w:left="360"/>
        <w:rPr>
          <w:sz w:val="28"/>
          <w:szCs w:val="28"/>
        </w:rPr>
      </w:pPr>
      <w:r w:rsidRPr="00963F7C">
        <w:rPr>
          <w:sz w:val="28"/>
          <w:szCs w:val="28"/>
        </w:rPr>
        <w:t>Заместитель председателя Совета:                                   Тимофеев Г.С.</w:t>
      </w:r>
    </w:p>
    <w:p w:rsidR="005B4A70" w:rsidRDefault="005B4A70" w:rsidP="005B4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4A70" w:rsidRPr="00DB096A" w:rsidRDefault="005B4A70" w:rsidP="005B4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B096A">
        <w:rPr>
          <w:sz w:val="28"/>
          <w:szCs w:val="28"/>
        </w:rPr>
        <w:t>с. Юмашево</w:t>
      </w:r>
    </w:p>
    <w:p w:rsidR="005B4A70" w:rsidRPr="00DB096A" w:rsidRDefault="005B4A70" w:rsidP="005B4A70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26 октября </w:t>
      </w:r>
      <w:r w:rsidRPr="00DB0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B096A">
          <w:rPr>
            <w:sz w:val="28"/>
            <w:szCs w:val="28"/>
          </w:rPr>
          <w:t>2010 г</w:t>
        </w:r>
      </w:smartTag>
    </w:p>
    <w:p w:rsidR="001A2476" w:rsidRPr="005B4A70" w:rsidRDefault="005B4A70" w:rsidP="005B4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№ 285</w:t>
      </w:r>
    </w:p>
    <w:sectPr w:rsidR="001A2476" w:rsidRPr="005B4A70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791D"/>
    <w:multiLevelType w:val="hybridMultilevel"/>
    <w:tmpl w:val="BD18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70"/>
    <w:rsid w:val="001A2476"/>
    <w:rsid w:val="005B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4A7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5B4A7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4A7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B4A7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B4A7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5B4A70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5B4A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4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2013-05-31T09:01:00Z</dcterms:created>
  <dcterms:modified xsi:type="dcterms:W3CDTF">2013-05-31T09:02:00Z</dcterms:modified>
</cp:coreProperties>
</file>