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-582" w:type="dxa"/>
        <w:tblLayout w:type="fixed"/>
        <w:tblLook w:val="0000"/>
      </w:tblPr>
      <w:tblGrid>
        <w:gridCol w:w="4428"/>
        <w:gridCol w:w="1742"/>
        <w:gridCol w:w="4637"/>
      </w:tblGrid>
      <w:tr w:rsidR="00126F0E" w:rsidRPr="00A354CD" w:rsidTr="00126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126F0E" w:rsidRDefault="00126F0E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26F0E" w:rsidRDefault="00126F0E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26F0E" w:rsidRDefault="00126F0E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26F0E" w:rsidRDefault="00126F0E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26F0E" w:rsidRDefault="00126F0E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26F0E" w:rsidRDefault="00126F0E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26F0E" w:rsidRDefault="00126F0E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26F0E" w:rsidRDefault="00126F0E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26F0E" w:rsidRDefault="00126F0E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126F0E" w:rsidRPr="00126F0E" w:rsidRDefault="00126F0E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26F0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126F0E" w:rsidRDefault="00126F0E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2" w:type="dxa"/>
          </w:tcPr>
          <w:p w:rsidR="00126F0E" w:rsidRDefault="00126F0E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126F0E" w:rsidRDefault="00126F0E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6F0E" w:rsidRDefault="00126F0E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6F0E" w:rsidRDefault="00126F0E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6F0E" w:rsidRDefault="00126F0E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26F0E" w:rsidRDefault="00126F0E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26F0E" w:rsidRDefault="00126F0E" w:rsidP="006719DF">
            <w:pPr>
              <w:rPr>
                <w:sz w:val="4"/>
              </w:rPr>
            </w:pPr>
          </w:p>
          <w:p w:rsidR="00126F0E" w:rsidRDefault="00126F0E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126F0E" w:rsidRDefault="00126F0E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26F0E" w:rsidRPr="00A354CD" w:rsidRDefault="00126F0E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A354CD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A354CD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A354CD"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A354CD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A354CD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A354CD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A354CD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126F0E" w:rsidTr="00126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126F0E" w:rsidRPr="00A354CD" w:rsidRDefault="00126F0E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126F0E" w:rsidRDefault="00126F0E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126F0E" w:rsidRDefault="00126F0E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26F0E" w:rsidRDefault="00126F0E" w:rsidP="00126F0E"/>
    <w:p w:rsidR="00126F0E" w:rsidRPr="005F4A4B" w:rsidRDefault="00126F0E" w:rsidP="00126F0E">
      <w:r>
        <w:rPr>
          <w:rFonts w:ascii="Arial New Bash" w:hAnsi="Arial New Bash"/>
          <w:b/>
          <w:caps/>
          <w:sz w:val="36"/>
        </w:rPr>
        <w:t xml:space="preserve">     </w:t>
      </w:r>
      <w:r w:rsidRPr="00244DAA">
        <w:rPr>
          <w:caps/>
          <w:sz w:val="28"/>
          <w:szCs w:val="28"/>
        </w:rPr>
        <w:t xml:space="preserve">К а </w:t>
      </w:r>
      <w:proofErr w:type="gramStart"/>
      <w:r w:rsidRPr="00244DAA">
        <w:rPr>
          <w:caps/>
          <w:sz w:val="28"/>
          <w:szCs w:val="28"/>
        </w:rPr>
        <w:t>р</w:t>
      </w:r>
      <w:proofErr w:type="gramEnd"/>
      <w:r w:rsidRPr="00244DAA">
        <w:rPr>
          <w:caps/>
          <w:sz w:val="28"/>
          <w:szCs w:val="28"/>
        </w:rPr>
        <w:t xml:space="preserve"> а р</w:t>
      </w:r>
      <w:r w:rsidRPr="00244DA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Pr="00244DAA">
        <w:rPr>
          <w:sz w:val="28"/>
          <w:szCs w:val="28"/>
        </w:rPr>
        <w:t xml:space="preserve"> ПОСТАНОВЛЕНИЕ</w:t>
      </w:r>
    </w:p>
    <w:p w:rsidR="00126F0E" w:rsidRPr="00244DAA" w:rsidRDefault="00126F0E" w:rsidP="00126F0E">
      <w:pPr>
        <w:jc w:val="both"/>
        <w:rPr>
          <w:b/>
          <w:sz w:val="28"/>
          <w:szCs w:val="28"/>
        </w:rPr>
      </w:pPr>
    </w:p>
    <w:p w:rsidR="00126F0E" w:rsidRPr="00244DAA" w:rsidRDefault="00126F0E" w:rsidP="00126F0E">
      <w:pPr>
        <w:rPr>
          <w:sz w:val="28"/>
          <w:szCs w:val="28"/>
        </w:rPr>
      </w:pPr>
      <w:r>
        <w:rPr>
          <w:sz w:val="28"/>
          <w:szCs w:val="28"/>
        </w:rPr>
        <w:t xml:space="preserve">   20 февраля 2011-</w:t>
      </w:r>
      <w:r w:rsidRPr="00244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Pr="00244D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44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</w:t>
      </w:r>
      <w:r w:rsidRPr="00244D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244DAA">
        <w:rPr>
          <w:sz w:val="28"/>
          <w:szCs w:val="28"/>
        </w:rPr>
        <w:t xml:space="preserve">       </w:t>
      </w:r>
      <w:r>
        <w:rPr>
          <w:sz w:val="28"/>
          <w:szCs w:val="28"/>
        </w:rPr>
        <w:t>20 февраля</w:t>
      </w:r>
      <w:r w:rsidRPr="00244DAA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244DA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26F0E" w:rsidRDefault="00126F0E" w:rsidP="00126F0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0E" w:rsidRDefault="00126F0E" w:rsidP="00126F0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персональных данных муниципального служащего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ведении его личного дела</w:t>
      </w:r>
    </w:p>
    <w:p w:rsidR="00126F0E" w:rsidRDefault="00126F0E" w:rsidP="00126F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0E" w:rsidRDefault="00126F0E" w:rsidP="00126F0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"О муниципальной службе в Российской Федерации" от 2 марта 2007 года № 25-ФЗ и на основании Федерального закона "О персональных данных" от 27 июля 2006 года № 152-ФЗ</w:t>
      </w:r>
    </w:p>
    <w:p w:rsidR="00126F0E" w:rsidRDefault="00126F0E" w:rsidP="00126F0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персональных данных муниципального служащего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ведении его личного дела.</w:t>
      </w:r>
    </w:p>
    <w:p w:rsidR="00126F0E" w:rsidRDefault="00126F0E" w:rsidP="00126F0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0E" w:rsidRDefault="00126F0E" w:rsidP="00126F0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0E" w:rsidRDefault="00126F0E" w:rsidP="00126F0E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                 А.В.Антонов</w:t>
      </w:r>
    </w:p>
    <w:p w:rsidR="00126F0E" w:rsidRDefault="00126F0E" w:rsidP="00126F0E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6F0E" w:rsidRDefault="00126F0E" w:rsidP="00126F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 главы Администрации</w:t>
      </w:r>
    </w:p>
    <w:p w:rsidR="00126F0E" w:rsidRDefault="00126F0E" w:rsidP="00126F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26F0E" w:rsidRDefault="00126F0E" w:rsidP="00126F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26F0E" w:rsidRDefault="00126F0E" w:rsidP="00126F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26F0E" w:rsidRDefault="00126F0E" w:rsidP="00126F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февраля 2010 г. № 8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26F0E" w:rsidRDefault="00126F0E" w:rsidP="00126F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персональных данных муниципального служащего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ведении его личного дела</w:t>
      </w:r>
    </w:p>
    <w:p w:rsidR="00126F0E" w:rsidRDefault="00126F0E" w:rsidP="00126F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(далее - муниципальный служащий), а также ведения его личного дела в соответствии со статьей 29 Федерального закона от 2 марта 2007 года № 25-ФЗ "О муниципальной службе в Российской Федерации" (далее - Федеральный закон).</w:t>
      </w:r>
      <w:proofErr w:type="gramEnd"/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Представитель нанимателя в лице главы Администрации (далее - представитель нанимателя)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Представитель нанимателя определяет лиц, как правило, из числа работников отдела кадров Администрации и отдела мобилизационной работы (далее - оператор), уполномоченных на получение, обработку, хранение, передачу и любое другое использование персональных данных муниципальных служащих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получении, обработке, хранении и передаче персональных данных муниципального служащего оператор обязан соблюдать следующие требования: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 и Республики Башкортостан, содействия муниципальному служащему в прохождении муниципальной службы (далее - муниципальная служба),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Администрации, учета результатов исполнения им должностных обязанностей;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запрещается получать, обрабатывать и приобщать к личному делу муниципального служащего не установленные федеральными законами персональные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защита персональных данных муниципального служащего от неправомерного их использования или утраты обеспечивается за счет средств Администрации в порядке, установленном федеральными законами;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  <w:proofErr w:type="gramEnd"/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Федеральным законом и другими федеральными законами.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основе персональных данных муниципальных служащих в Администрации формируются и ведутся, в том числе на электронных носителях, реестры муниципальных служащих.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муниципального служащего ведется отделом кадров.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Персональные данные, внесенные в личные дела муниципальных служащих, иные сведения, содержащиеся в личных делах муниципальных служащих, относятся к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 и Республики Башкортостан, - к сведениям, составляющим государственную тайну.</w:t>
      </w:r>
      <w:proofErr w:type="gramEnd"/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личному делу муниципального служащего приобщаются: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письменное заявление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паспорта и копии свидетельств о государственной регистрации актов гражданского состояния;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копия трудовой книжки или документа, подтверждающего прохождение военной или иной службы;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копия распоряжения главы Администрации о назначении на должность муниципальной службы;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копии распоряжений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копии документов воинского учета (для военнообязанных и лиц, подлежащих призыву на военную службу);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копия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Республики Башкортостан;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копии документов о присвоении муниципальному служащему квалификационного разряда муниципальной службы Республики Башкортостан;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замещаемой должности муниципальной службы связано с использованием таких сведений;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 доходах, имуществе и обязательствах имущественного характера муниципального служащего;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копия страхового медицинского полиса обязательного медицинского страхования граждан;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 и Республики Башкортостан.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обязанности оператора, осуществляющего ведение личных дел муниципальных служащих, входит: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приобщение документов, указанных в пунктах 12 и 13 настоящего Положения, к личным делам муниципальных служащих;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сохранности личных дел муниципальных служащих;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 и Республики Башкортостан, а также в соответствии с настоящим Положением;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 и Республики Башкортостан.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Личные дела муниципальных служащих, уволенных с муниципальной службы, хранятся оператором в течение 10 лет со дня увольнения с муниципальной службы, после чего передаются в архив.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муниципальных служащих, содержащие сведения, составляющие государственную тайну, хранятся оператором в соответствии с законодательством Российской Федерации о государственной тайне.</w:t>
      </w: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0E" w:rsidRDefault="00126F0E" w:rsidP="00126F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А.А.Сайдякова</w:t>
      </w:r>
      <w:proofErr w:type="spellEnd"/>
    </w:p>
    <w:p w:rsidR="00126F0E" w:rsidRDefault="00126F0E" w:rsidP="00126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0E"/>
    <w:rsid w:val="00126F0E"/>
    <w:rsid w:val="004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6F0E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126F0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126F0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F0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F0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6F0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26F0E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126F0E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Normal">
    <w:name w:val="ConsPlusNormal"/>
    <w:rsid w:val="00126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12068</Characters>
  <Application>Microsoft Office Word</Application>
  <DocSecurity>0</DocSecurity>
  <Lines>100</Lines>
  <Paragraphs>28</Paragraphs>
  <ScaleCrop>false</ScaleCrop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2013-06-17T03:15:00Z</dcterms:created>
  <dcterms:modified xsi:type="dcterms:W3CDTF">2013-06-17T03:16:00Z</dcterms:modified>
</cp:coreProperties>
</file>